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0AFDA" w14:textId="77777777" w:rsidR="0009322B" w:rsidRDefault="00BB71E5" w:rsidP="00063E39">
      <w:pPr>
        <w:pStyle w:val="NormalWeb"/>
        <w:spacing w:before="40" w:beforeAutospacing="0" w:after="0" w:afterAutospacing="0"/>
        <w:ind w:left="1440"/>
        <w:jc w:val="center"/>
        <w:rPr>
          <w:b/>
          <w:bCs/>
          <w:sz w:val="28"/>
          <w:szCs w:val="28"/>
        </w:rPr>
      </w:pPr>
      <w:bookmarkStart w:id="0" w:name="_GoBack"/>
      <w:bookmarkEnd w:id="0"/>
      <w:r w:rsidRPr="00A76DF5">
        <w:rPr>
          <w:b/>
          <w:bCs/>
          <w:sz w:val="28"/>
          <w:szCs w:val="28"/>
          <w:lang w:val="en"/>
        </w:rPr>
        <w:t>B</w:t>
      </w:r>
      <w:r w:rsidRPr="00A76DF5">
        <w:rPr>
          <w:b/>
          <w:bCs/>
          <w:sz w:val="28"/>
          <w:szCs w:val="28"/>
        </w:rPr>
        <w:t xml:space="preserve">ẢN SO SÁNH, THUYẾT MINH DỰ THẢO VĂN BẢN QUY PHẠM PHÁP LUẬT SỬA ĐỔI, </w:t>
      </w:r>
    </w:p>
    <w:p w14:paraId="0A9B8783" w14:textId="74F25CD8" w:rsidR="00431E1E" w:rsidRPr="00A76DF5" w:rsidRDefault="00BB71E5" w:rsidP="00063E39">
      <w:pPr>
        <w:pStyle w:val="NormalWeb"/>
        <w:spacing w:before="40" w:beforeAutospacing="0" w:after="0" w:afterAutospacing="0"/>
        <w:ind w:left="1440"/>
        <w:jc w:val="center"/>
        <w:rPr>
          <w:rStyle w:val="Strong"/>
          <w:sz w:val="28"/>
          <w:szCs w:val="28"/>
        </w:rPr>
      </w:pPr>
      <w:r w:rsidRPr="00A76DF5">
        <w:rPr>
          <w:b/>
          <w:bCs/>
          <w:sz w:val="28"/>
          <w:szCs w:val="28"/>
        </w:rPr>
        <w:t>BỔ SUNG, THAY THẾ VỚI VĂN BẢN QUY PHẠM PHÁP LUẬT HIỆN HÀNH</w:t>
      </w:r>
    </w:p>
    <w:p w14:paraId="5E0737B1" w14:textId="63B3CCD8" w:rsidR="00575402" w:rsidRPr="00A76DF5" w:rsidRDefault="00575402" w:rsidP="00063E39">
      <w:pPr>
        <w:pStyle w:val="NormalWeb"/>
        <w:spacing w:before="40" w:beforeAutospacing="0" w:after="0" w:afterAutospacing="0"/>
        <w:ind w:left="1440"/>
        <w:jc w:val="center"/>
        <w:rPr>
          <w:rStyle w:val="Strong"/>
          <w:b w:val="0"/>
          <w:i/>
          <w:sz w:val="28"/>
          <w:szCs w:val="28"/>
        </w:rPr>
      </w:pPr>
      <w:r w:rsidRPr="00A76DF5">
        <w:rPr>
          <w:rStyle w:val="Strong"/>
          <w:b w:val="0"/>
          <w:i/>
          <w:sz w:val="28"/>
          <w:szCs w:val="28"/>
        </w:rPr>
        <w:t>(Kèm theo Công văn số …./SXD-VTPTNL ngày      /     /2025 của Sở Xây dựng tỉnh Lào Cai)</w:t>
      </w:r>
    </w:p>
    <w:p w14:paraId="03C67222" w14:textId="77777777" w:rsidR="00BB71E5" w:rsidRPr="00A76DF5" w:rsidRDefault="00BB71E5" w:rsidP="00A76DF5">
      <w:pPr>
        <w:pStyle w:val="NormalWeb"/>
        <w:spacing w:before="6" w:beforeAutospacing="0" w:after="0" w:afterAutospacing="0"/>
        <w:ind w:left="1440"/>
        <w:jc w:val="center"/>
        <w:rPr>
          <w:rStyle w:val="Strong"/>
          <w:b w:val="0"/>
          <w:i/>
          <w:sz w:val="28"/>
          <w:szCs w:val="28"/>
        </w:rPr>
      </w:pPr>
    </w:p>
    <w:tbl>
      <w:tblPr>
        <w:tblStyle w:val="TableGrid"/>
        <w:tblW w:w="15681" w:type="dxa"/>
        <w:tblInd w:w="-1085" w:type="dxa"/>
        <w:tblLook w:val="04A0" w:firstRow="1" w:lastRow="0" w:firstColumn="1" w:lastColumn="0" w:noHBand="0" w:noVBand="1"/>
      </w:tblPr>
      <w:tblGrid>
        <w:gridCol w:w="3774"/>
        <w:gridCol w:w="3827"/>
        <w:gridCol w:w="3969"/>
        <w:gridCol w:w="4111"/>
      </w:tblGrid>
      <w:tr w:rsidR="008A5E77" w:rsidRPr="008A5180" w14:paraId="08A78A55" w14:textId="77777777" w:rsidTr="00470807">
        <w:trPr>
          <w:trHeight w:val="505"/>
        </w:trPr>
        <w:tc>
          <w:tcPr>
            <w:tcW w:w="3774" w:type="dxa"/>
            <w:vAlign w:val="center"/>
          </w:tcPr>
          <w:p w14:paraId="589A95A5" w14:textId="39BBA78D" w:rsidR="000641D4" w:rsidRPr="008A5180" w:rsidRDefault="0035086E" w:rsidP="00655B83">
            <w:pPr>
              <w:pStyle w:val="NormalWeb"/>
              <w:spacing w:before="60" w:beforeAutospacing="0" w:after="0" w:afterAutospacing="0" w:line="300" w:lineRule="exact"/>
              <w:ind w:left="-17" w:firstLine="708"/>
              <w:jc w:val="both"/>
              <w:rPr>
                <w:b/>
                <w:bCs/>
                <w:sz w:val="22"/>
                <w:szCs w:val="22"/>
              </w:rPr>
            </w:pPr>
            <w:r w:rsidRPr="008A5180">
              <w:rPr>
                <w:b/>
                <w:bCs/>
                <w:sz w:val="22"/>
                <w:szCs w:val="22"/>
              </w:rPr>
              <w:t>Quyết định</w:t>
            </w:r>
            <w:r w:rsidR="00D60753" w:rsidRPr="008A5180">
              <w:rPr>
                <w:b/>
                <w:bCs/>
                <w:sz w:val="22"/>
                <w:szCs w:val="22"/>
              </w:rPr>
              <w:t xml:space="preserve"> số </w:t>
            </w:r>
            <w:r w:rsidR="000641D4" w:rsidRPr="008A5180">
              <w:rPr>
                <w:b/>
                <w:bCs/>
                <w:sz w:val="22"/>
                <w:szCs w:val="22"/>
              </w:rPr>
              <w:t>5/2025/QĐ-UBND</w:t>
            </w:r>
            <w:r w:rsidR="005F65F1" w:rsidRPr="008A5180">
              <w:rPr>
                <w:b/>
                <w:bCs/>
                <w:sz w:val="22"/>
                <w:szCs w:val="22"/>
              </w:rPr>
              <w:t xml:space="preserve"> ngày </w:t>
            </w:r>
            <w:r w:rsidR="00B6107E" w:rsidRPr="008A5180">
              <w:rPr>
                <w:b/>
                <w:bCs/>
                <w:sz w:val="22"/>
                <w:szCs w:val="22"/>
              </w:rPr>
              <w:t>10/3/2025</w:t>
            </w:r>
            <w:r w:rsidR="00DC71B8" w:rsidRPr="008A5180">
              <w:rPr>
                <w:b/>
                <w:bCs/>
                <w:sz w:val="22"/>
                <w:szCs w:val="22"/>
              </w:rPr>
              <w:t xml:space="preserve"> của UBND tỉnh Yên Bái b</w:t>
            </w:r>
            <w:r w:rsidR="000641D4" w:rsidRPr="008A5180">
              <w:rPr>
                <w:b/>
                <w:bCs/>
                <w:sz w:val="22"/>
                <w:szCs w:val="22"/>
              </w:rPr>
              <w:t>an hành Quy định chi tiết một số điều của Luật Trật tự, an toàn giao thông đường bộ năm 2024 trên địa bàn tỉnh Yên Bái</w:t>
            </w:r>
          </w:p>
        </w:tc>
        <w:tc>
          <w:tcPr>
            <w:tcW w:w="3827" w:type="dxa"/>
            <w:vAlign w:val="center"/>
          </w:tcPr>
          <w:p w14:paraId="3D6BC378" w14:textId="4BAC3E35" w:rsidR="000641D4" w:rsidRPr="008A5180" w:rsidRDefault="000641D4" w:rsidP="00655B83">
            <w:pPr>
              <w:pStyle w:val="NormalWeb"/>
              <w:spacing w:before="60" w:beforeAutospacing="0" w:after="0" w:afterAutospacing="0" w:line="300" w:lineRule="exact"/>
              <w:ind w:firstLine="598"/>
              <w:jc w:val="both"/>
              <w:rPr>
                <w:b/>
                <w:bCs/>
                <w:sz w:val="22"/>
                <w:szCs w:val="22"/>
              </w:rPr>
            </w:pPr>
            <w:r w:rsidRPr="008A5180">
              <w:rPr>
                <w:b/>
                <w:bCs/>
                <w:sz w:val="22"/>
                <w:szCs w:val="22"/>
              </w:rPr>
              <w:t>Q</w:t>
            </w:r>
            <w:r w:rsidR="0035086E" w:rsidRPr="008A5180">
              <w:rPr>
                <w:b/>
                <w:bCs/>
                <w:sz w:val="22"/>
                <w:szCs w:val="22"/>
              </w:rPr>
              <w:t>uyết định</w:t>
            </w:r>
            <w:r w:rsidR="00D60753" w:rsidRPr="008A5180">
              <w:rPr>
                <w:b/>
                <w:bCs/>
                <w:sz w:val="22"/>
                <w:szCs w:val="22"/>
              </w:rPr>
              <w:t xml:space="preserve"> số</w:t>
            </w:r>
            <w:r w:rsidRPr="008A5180">
              <w:rPr>
                <w:b/>
                <w:bCs/>
                <w:sz w:val="22"/>
                <w:szCs w:val="22"/>
              </w:rPr>
              <w:t xml:space="preserve"> 11/2025/QĐ-UBND</w:t>
            </w:r>
            <w:r w:rsidR="0035086E" w:rsidRPr="008A5180">
              <w:rPr>
                <w:b/>
                <w:bCs/>
                <w:sz w:val="22"/>
                <w:szCs w:val="22"/>
              </w:rPr>
              <w:t xml:space="preserve"> ngày </w:t>
            </w:r>
            <w:r w:rsidR="00DC71B8" w:rsidRPr="008A5180">
              <w:rPr>
                <w:b/>
                <w:bCs/>
                <w:sz w:val="22"/>
                <w:szCs w:val="22"/>
              </w:rPr>
              <w:t>24/01/2025 của UBND tỉnh Lào Cai b</w:t>
            </w:r>
            <w:r w:rsidRPr="008A5180">
              <w:rPr>
                <w:b/>
                <w:bCs/>
                <w:sz w:val="22"/>
                <w:szCs w:val="22"/>
              </w:rPr>
              <w:t>an hành Quy định chi tiết một số nội dung thự hiện Luật Trật tự, an toàn giao thông đường bộ trên địa bàn tỉnh Lào Cai</w:t>
            </w:r>
          </w:p>
        </w:tc>
        <w:tc>
          <w:tcPr>
            <w:tcW w:w="3969" w:type="dxa"/>
          </w:tcPr>
          <w:p w14:paraId="4E70B0C5" w14:textId="49EB2E36" w:rsidR="000641D4" w:rsidRPr="008A5180" w:rsidRDefault="00064E08" w:rsidP="00BC5330">
            <w:pPr>
              <w:spacing w:before="60" w:line="300" w:lineRule="exact"/>
              <w:ind w:firstLine="459"/>
              <w:jc w:val="both"/>
              <w:rPr>
                <w:rFonts w:ascii="Times New Roman" w:hAnsi="Times New Roman" w:cs="Times New Roman"/>
                <w:b/>
                <w:spacing w:val="2"/>
              </w:rPr>
            </w:pPr>
            <w:r w:rsidRPr="008A5180">
              <w:rPr>
                <w:rFonts w:ascii="Times New Roman" w:hAnsi="Times New Roman" w:cs="Times New Roman"/>
                <w:b/>
                <w:spacing w:val="2"/>
              </w:rPr>
              <w:t>Dự thảo Quyết định ban hành Quy định chi tiết một số nội dung</w:t>
            </w:r>
            <w:r w:rsidR="00C17CA6" w:rsidRPr="008A5180">
              <w:rPr>
                <w:rFonts w:ascii="Times New Roman" w:hAnsi="Times New Roman" w:cs="Times New Roman"/>
                <w:b/>
                <w:spacing w:val="2"/>
              </w:rPr>
              <w:t xml:space="preserve"> thực hiện Luật Trật tự, an toàn giao thông đường bộ</w:t>
            </w:r>
            <w:r w:rsidR="006B5EB0" w:rsidRPr="008A5180">
              <w:rPr>
                <w:rFonts w:ascii="Times New Roman" w:hAnsi="Times New Roman" w:cs="Times New Roman"/>
                <w:b/>
                <w:spacing w:val="2"/>
              </w:rPr>
              <w:t xml:space="preserve"> trên địa bàn tỉnh Lào Cai</w:t>
            </w:r>
          </w:p>
          <w:p w14:paraId="5FA8708D" w14:textId="1E728E29" w:rsidR="000641D4" w:rsidRPr="008A5180" w:rsidRDefault="000641D4" w:rsidP="00470807">
            <w:pPr>
              <w:spacing w:before="6"/>
              <w:ind w:left="-113" w:firstLine="5"/>
              <w:jc w:val="both"/>
              <w:rPr>
                <w:rStyle w:val="Strong"/>
                <w:rFonts w:ascii="Times New Roman" w:hAnsi="Times New Roman" w:cs="Times New Roman"/>
              </w:rPr>
            </w:pPr>
          </w:p>
        </w:tc>
        <w:tc>
          <w:tcPr>
            <w:tcW w:w="4111" w:type="dxa"/>
            <w:vAlign w:val="center"/>
          </w:tcPr>
          <w:p w14:paraId="5BF2B21B" w14:textId="12027344" w:rsidR="000641D4" w:rsidRPr="008A5180" w:rsidRDefault="004E4649" w:rsidP="00A76DF5">
            <w:pPr>
              <w:pStyle w:val="NormalWeb"/>
              <w:spacing w:before="6" w:beforeAutospacing="0" w:after="0" w:afterAutospacing="0"/>
              <w:jc w:val="center"/>
              <w:rPr>
                <w:rStyle w:val="Strong"/>
                <w:sz w:val="22"/>
                <w:szCs w:val="22"/>
              </w:rPr>
            </w:pPr>
            <w:r w:rsidRPr="008A5180">
              <w:rPr>
                <w:rStyle w:val="Strong"/>
                <w:sz w:val="22"/>
                <w:szCs w:val="22"/>
              </w:rPr>
              <w:t xml:space="preserve">Lý do </w:t>
            </w:r>
            <w:r w:rsidR="00C25750" w:rsidRPr="008A5180">
              <w:rPr>
                <w:rStyle w:val="Strong"/>
                <w:sz w:val="22"/>
                <w:szCs w:val="22"/>
              </w:rPr>
              <w:t>s</w:t>
            </w:r>
            <w:r w:rsidRPr="008A5180">
              <w:rPr>
                <w:rStyle w:val="Strong"/>
                <w:sz w:val="22"/>
                <w:szCs w:val="22"/>
              </w:rPr>
              <w:t>ửa đổi bổ sung</w:t>
            </w:r>
          </w:p>
        </w:tc>
      </w:tr>
      <w:tr w:rsidR="008A5E77" w:rsidRPr="008A5180" w14:paraId="7A508260" w14:textId="77777777" w:rsidTr="005A6A13">
        <w:trPr>
          <w:trHeight w:val="379"/>
        </w:trPr>
        <w:tc>
          <w:tcPr>
            <w:tcW w:w="3774" w:type="dxa"/>
            <w:vAlign w:val="center"/>
          </w:tcPr>
          <w:p w14:paraId="6F63A47D" w14:textId="7264D366" w:rsidR="000641D4" w:rsidRPr="008A5180" w:rsidRDefault="000641D4" w:rsidP="00A76DF5">
            <w:pPr>
              <w:shd w:val="clear" w:color="auto" w:fill="FFFFFF"/>
              <w:spacing w:before="6"/>
              <w:ind w:left="-18" w:firstLine="266"/>
              <w:jc w:val="center"/>
              <w:rPr>
                <w:rFonts w:ascii="Times New Roman" w:hAnsi="Times New Roman" w:cs="Times New Roman"/>
                <w:i/>
                <w:iCs/>
              </w:rPr>
            </w:pPr>
            <w:r w:rsidRPr="008A5180">
              <w:rPr>
                <w:rStyle w:val="Strong"/>
                <w:rFonts w:ascii="Times New Roman" w:hAnsi="Times New Roman" w:cs="Times New Roman"/>
              </w:rPr>
              <w:t>CƠ SỞ PHÁP LÝ</w:t>
            </w:r>
          </w:p>
        </w:tc>
        <w:tc>
          <w:tcPr>
            <w:tcW w:w="3827" w:type="dxa"/>
            <w:vAlign w:val="center"/>
          </w:tcPr>
          <w:p w14:paraId="5CAA3A7B" w14:textId="5904A054" w:rsidR="000641D4" w:rsidRPr="008A5180" w:rsidRDefault="007F1EC4" w:rsidP="00A76DF5">
            <w:pPr>
              <w:shd w:val="clear" w:color="auto" w:fill="FFFFFF"/>
              <w:spacing w:before="6"/>
              <w:jc w:val="center"/>
              <w:rPr>
                <w:rFonts w:ascii="Times New Roman" w:hAnsi="Times New Roman" w:cs="Times New Roman"/>
                <w:i/>
                <w:iCs/>
              </w:rPr>
            </w:pPr>
            <w:r w:rsidRPr="008A5180">
              <w:rPr>
                <w:rStyle w:val="Strong"/>
                <w:rFonts w:ascii="Times New Roman" w:hAnsi="Times New Roman" w:cs="Times New Roman"/>
              </w:rPr>
              <w:t>CƠ SỞ PHÁP LÝ</w:t>
            </w:r>
          </w:p>
        </w:tc>
        <w:tc>
          <w:tcPr>
            <w:tcW w:w="3969" w:type="dxa"/>
            <w:vAlign w:val="center"/>
          </w:tcPr>
          <w:p w14:paraId="09927041" w14:textId="210EE8EB" w:rsidR="000641D4" w:rsidRPr="008A5180" w:rsidRDefault="000641D4" w:rsidP="00A76DF5">
            <w:pPr>
              <w:pStyle w:val="NormalWeb"/>
              <w:shd w:val="clear" w:color="auto" w:fill="FFFFFF"/>
              <w:spacing w:before="6" w:beforeAutospacing="0" w:after="0" w:afterAutospacing="0"/>
              <w:ind w:firstLine="463"/>
              <w:jc w:val="center"/>
              <w:textAlignment w:val="baseline"/>
              <w:rPr>
                <w:rStyle w:val="Emphasis"/>
                <w:sz w:val="22"/>
                <w:szCs w:val="22"/>
                <w:bdr w:val="none" w:sz="0" w:space="0" w:color="auto" w:frame="1"/>
              </w:rPr>
            </w:pPr>
            <w:r w:rsidRPr="008A5180">
              <w:rPr>
                <w:rStyle w:val="Strong"/>
                <w:sz w:val="22"/>
                <w:szCs w:val="22"/>
              </w:rPr>
              <w:t>CƠ SỞ PHÁP LÝ</w:t>
            </w:r>
          </w:p>
        </w:tc>
        <w:tc>
          <w:tcPr>
            <w:tcW w:w="4111" w:type="dxa"/>
            <w:vAlign w:val="center"/>
          </w:tcPr>
          <w:p w14:paraId="51E932D9" w14:textId="77777777" w:rsidR="000641D4" w:rsidRPr="008A5180" w:rsidRDefault="000641D4" w:rsidP="00A76DF5">
            <w:pPr>
              <w:pStyle w:val="NormalWeb"/>
              <w:spacing w:before="6" w:beforeAutospacing="0" w:after="0" w:afterAutospacing="0"/>
              <w:jc w:val="center"/>
              <w:rPr>
                <w:rStyle w:val="Strong"/>
                <w:sz w:val="22"/>
                <w:szCs w:val="22"/>
              </w:rPr>
            </w:pPr>
          </w:p>
        </w:tc>
      </w:tr>
      <w:tr w:rsidR="008A5E77" w:rsidRPr="008A5180" w14:paraId="36ECF1F9" w14:textId="77777777" w:rsidTr="005A6A13">
        <w:trPr>
          <w:trHeight w:val="2540"/>
        </w:trPr>
        <w:tc>
          <w:tcPr>
            <w:tcW w:w="3774" w:type="dxa"/>
            <w:vAlign w:val="center"/>
          </w:tcPr>
          <w:p w14:paraId="7A286210" w14:textId="4008EDC2" w:rsidR="00A53C2C" w:rsidRPr="008A5180" w:rsidRDefault="00CC070D" w:rsidP="00E858AA">
            <w:pPr>
              <w:spacing w:before="60" w:line="300" w:lineRule="exact"/>
              <w:ind w:firstLine="549"/>
              <w:jc w:val="both"/>
              <w:rPr>
                <w:rFonts w:ascii="Times New Roman" w:hAnsi="Times New Roman" w:cs="Times New Roman"/>
                <w:i/>
                <w:iCs/>
              </w:rPr>
            </w:pPr>
            <w:r w:rsidRPr="008A5180">
              <w:rPr>
                <w:rFonts w:ascii="Times New Roman" w:hAnsi="Times New Roman" w:cs="Times New Roman"/>
                <w:i/>
                <w:iCs/>
              </w:rPr>
              <w:t xml:space="preserve"> </w:t>
            </w:r>
            <w:r w:rsidR="00A53C2C" w:rsidRPr="008A5180">
              <w:rPr>
                <w:rFonts w:ascii="Times New Roman" w:hAnsi="Times New Roman" w:cs="Times New Roman"/>
                <w:i/>
                <w:iCs/>
              </w:rPr>
              <w:t>Căn cứ Luật Tổ chức Chính quyền địa phương ngày 19 tháng 02 năm 2025;</w:t>
            </w:r>
          </w:p>
          <w:p w14:paraId="0BE6DB12" w14:textId="77777777" w:rsidR="00A53C2C" w:rsidRPr="008A5180" w:rsidRDefault="00A53C2C" w:rsidP="00E858AA">
            <w:pPr>
              <w:spacing w:before="60" w:line="300" w:lineRule="exact"/>
              <w:ind w:firstLine="549"/>
              <w:jc w:val="both"/>
              <w:rPr>
                <w:rFonts w:ascii="Times New Roman" w:hAnsi="Times New Roman" w:cs="Times New Roman"/>
              </w:rPr>
            </w:pPr>
            <w:r w:rsidRPr="008A5180">
              <w:rPr>
                <w:rFonts w:ascii="Times New Roman" w:hAnsi="Times New Roman" w:cs="Times New Roman"/>
                <w:i/>
                <w:iCs/>
              </w:rPr>
              <w:t>Căn cứ Luật Ban hành văn bản quy phạm pháp luật ngày 22 tháng 6 năm 2015; Luật sửa đổi, bổ sung một số điều của Luật Ban hành văn bản quy phạm pháp luật ngày 18 tháng 6 năm 2020;</w:t>
            </w:r>
          </w:p>
          <w:p w14:paraId="326EEEA6" w14:textId="77777777" w:rsidR="00A53C2C" w:rsidRPr="008A5180" w:rsidRDefault="00A53C2C" w:rsidP="00E858AA">
            <w:pPr>
              <w:spacing w:before="60" w:line="300" w:lineRule="exact"/>
              <w:ind w:firstLine="549"/>
              <w:jc w:val="both"/>
              <w:rPr>
                <w:rFonts w:ascii="Times New Roman" w:hAnsi="Times New Roman" w:cs="Times New Roman"/>
              </w:rPr>
            </w:pPr>
            <w:r w:rsidRPr="008A5180">
              <w:rPr>
                <w:rFonts w:ascii="Times New Roman" w:hAnsi="Times New Roman" w:cs="Times New Roman"/>
                <w:i/>
                <w:iCs/>
              </w:rPr>
              <w:t>Căn cứ Luật Trật tự, an toàn giao thông đường bộ ngày 27 tháng 6 năm 2024;</w:t>
            </w:r>
          </w:p>
          <w:p w14:paraId="64C6171E" w14:textId="77777777" w:rsidR="00A53C2C" w:rsidRPr="008A5180" w:rsidRDefault="00A53C2C" w:rsidP="00E858AA">
            <w:pPr>
              <w:spacing w:before="60" w:line="300" w:lineRule="exact"/>
              <w:ind w:firstLine="549"/>
              <w:jc w:val="both"/>
              <w:rPr>
                <w:rFonts w:ascii="Times New Roman" w:hAnsi="Times New Roman" w:cs="Times New Roman"/>
              </w:rPr>
            </w:pPr>
            <w:r w:rsidRPr="008A5180">
              <w:rPr>
                <w:rFonts w:ascii="Times New Roman" w:hAnsi="Times New Roman" w:cs="Times New Roman"/>
                <w:i/>
                <w:iCs/>
              </w:rPr>
              <w:t>Căn cứ Luật Đường bộ ngày 27 tháng 6 năm 2024;</w:t>
            </w:r>
          </w:p>
          <w:p w14:paraId="1E71B84F" w14:textId="77777777" w:rsidR="00A53C2C" w:rsidRPr="008A5180" w:rsidRDefault="00A53C2C" w:rsidP="00E858AA">
            <w:pPr>
              <w:spacing w:before="60" w:line="300" w:lineRule="exact"/>
              <w:ind w:firstLine="549"/>
              <w:jc w:val="both"/>
              <w:rPr>
                <w:rFonts w:ascii="Times New Roman" w:hAnsi="Times New Roman" w:cs="Times New Roman"/>
              </w:rPr>
            </w:pPr>
            <w:r w:rsidRPr="008A5180">
              <w:rPr>
                <w:rFonts w:ascii="Times New Roman" w:hAnsi="Times New Roman" w:cs="Times New Roman"/>
                <w:i/>
                <w:iCs/>
              </w:rPr>
              <w:t>Căn cứ Luật Bảo vệ môi trường ngày 17 tháng 11 năm 2020;</w:t>
            </w:r>
          </w:p>
          <w:p w14:paraId="0BB88372" w14:textId="77777777" w:rsidR="00A53C2C" w:rsidRPr="008A5180" w:rsidRDefault="00A53C2C" w:rsidP="00E858AA">
            <w:pPr>
              <w:spacing w:before="60" w:line="300" w:lineRule="exact"/>
              <w:ind w:firstLine="549"/>
              <w:jc w:val="both"/>
              <w:rPr>
                <w:rFonts w:ascii="Times New Roman" w:hAnsi="Times New Roman" w:cs="Times New Roman"/>
              </w:rPr>
            </w:pPr>
            <w:r w:rsidRPr="008A5180">
              <w:rPr>
                <w:rFonts w:ascii="Times New Roman" w:hAnsi="Times New Roman" w:cs="Times New Roman"/>
                <w:i/>
                <w:iCs/>
              </w:rPr>
              <w:t xml:space="preserve">Căn cứ Nghị định số 34/2016/NĐ-CP ngày 14 tháng 5 năm 2016 của Chính phủ quy định chi tiết một số điều và biện </w:t>
            </w:r>
            <w:r w:rsidRPr="008A5180">
              <w:rPr>
                <w:rFonts w:ascii="Times New Roman" w:hAnsi="Times New Roman" w:cs="Times New Roman"/>
                <w:i/>
                <w:iCs/>
              </w:rPr>
              <w:lastRenderedPageBreak/>
              <w:t xml:space="preserve">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w:t>
            </w:r>
          </w:p>
          <w:p w14:paraId="40977099" w14:textId="77777777" w:rsidR="00A53C2C" w:rsidRPr="008A5180" w:rsidRDefault="00A53C2C" w:rsidP="00E858AA">
            <w:pPr>
              <w:spacing w:before="60" w:line="300" w:lineRule="exact"/>
              <w:ind w:firstLine="549"/>
              <w:jc w:val="both"/>
              <w:rPr>
                <w:rFonts w:ascii="Times New Roman" w:hAnsi="Times New Roman" w:cs="Times New Roman"/>
              </w:rPr>
            </w:pPr>
            <w:r w:rsidRPr="008A5180">
              <w:rPr>
                <w:rFonts w:ascii="Times New Roman" w:hAnsi="Times New Roman" w:cs="Times New Roman"/>
                <w:i/>
                <w:iCs/>
              </w:rPr>
              <w:t>Căn cứ Nghị định số 08/2022/NĐ-CP ngày 10 tháng 01 năm 2022 của Chính phủ Quy định chi tiết một số điều của Luật Bảo vệ môi trường;</w:t>
            </w:r>
          </w:p>
          <w:p w14:paraId="0CC782AA" w14:textId="77777777" w:rsidR="00A53C2C" w:rsidRPr="008A5180" w:rsidRDefault="00A53C2C" w:rsidP="00E858AA">
            <w:pPr>
              <w:spacing w:before="60" w:line="300" w:lineRule="exact"/>
              <w:ind w:firstLine="549"/>
              <w:jc w:val="both"/>
              <w:rPr>
                <w:rFonts w:ascii="Times New Roman" w:hAnsi="Times New Roman" w:cs="Times New Roman"/>
              </w:rPr>
            </w:pPr>
            <w:r w:rsidRPr="008A5180">
              <w:rPr>
                <w:rFonts w:ascii="Times New Roman" w:hAnsi="Times New Roman" w:cs="Times New Roman"/>
                <w:i/>
                <w:iCs/>
              </w:rPr>
              <w:t>Căn cứ Thông tư số 36/2024/TT-BGTVT ngày 15 tháng 11 năm 2024 của Bộ trưởng Bộ Giao thông vận tải Quy định về tổ chức, quản lý hoạt động của bến xe, bãi đỗ xe, trạm dừng nghỉ, điểm dừng xe trên đường bộ; quy định trình tự, thủ tục đưa bến xe, trạm dừng nghỉ vào khai thác;</w:t>
            </w:r>
          </w:p>
          <w:p w14:paraId="5CEC6882" w14:textId="77777777" w:rsidR="00A53C2C" w:rsidRPr="008A5180" w:rsidRDefault="00A53C2C" w:rsidP="00E858AA">
            <w:pPr>
              <w:spacing w:before="60" w:line="300" w:lineRule="exact"/>
              <w:ind w:firstLine="549"/>
              <w:jc w:val="both"/>
              <w:rPr>
                <w:rFonts w:ascii="Times New Roman" w:hAnsi="Times New Roman" w:cs="Times New Roman"/>
              </w:rPr>
            </w:pPr>
            <w:r w:rsidRPr="008A5180">
              <w:rPr>
                <w:rFonts w:ascii="Times New Roman" w:hAnsi="Times New Roman" w:cs="Times New Roman"/>
                <w:i/>
                <w:iCs/>
              </w:rPr>
              <w:lastRenderedPageBreak/>
              <w:t>Căn cứ Thông tư số 02/2022/TT-BTNMT ngày 10 tháng 01 năm 2022 của Bộ trưởng Bộ Tài nguyên và Môi trường quy định chi tiết thi hành một số điều của Luật Bảo vệ môi trường;</w:t>
            </w:r>
          </w:p>
          <w:p w14:paraId="5E6F07A4" w14:textId="74721844" w:rsidR="00CC070D" w:rsidRPr="008A5180" w:rsidRDefault="00A53C2C" w:rsidP="00E858AA">
            <w:pPr>
              <w:shd w:val="clear" w:color="auto" w:fill="FFFFFF"/>
              <w:spacing w:before="60" w:line="300" w:lineRule="exact"/>
              <w:ind w:firstLine="549"/>
              <w:jc w:val="both"/>
              <w:rPr>
                <w:rStyle w:val="Strong"/>
                <w:rFonts w:ascii="Times New Roman" w:hAnsi="Times New Roman" w:cs="Times New Roman"/>
              </w:rPr>
            </w:pPr>
            <w:r w:rsidRPr="008A5180">
              <w:rPr>
                <w:rFonts w:ascii="Times New Roman" w:hAnsi="Times New Roman" w:cs="Times New Roman"/>
                <w:i/>
                <w:iCs/>
              </w:rPr>
              <w:t>Theo đề nghị của Giám đốc Sở Giao thông vận tải (nay là Sở Xây dựng) tại Tờ trình số 189/TTr-SGTVT ngày 31 tháng 12 năm 2024</w:t>
            </w:r>
          </w:p>
        </w:tc>
        <w:tc>
          <w:tcPr>
            <w:tcW w:w="3827" w:type="dxa"/>
            <w:vAlign w:val="center"/>
          </w:tcPr>
          <w:p w14:paraId="14E8770D"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lastRenderedPageBreak/>
              <w:t>Căn cứ Luật Tổ chức chính quyền địa phương ngày 19 tháng 6 năm 2015;</w:t>
            </w:r>
          </w:p>
          <w:p w14:paraId="352BDAFB"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t>Căn cứ Luật Sửa đổi, bổ sung một số điều của Luật Tổ chức Chính phủ và Luật Tổ chức chính quyền địa phương ngày 22 tháng 11 năm 2019;</w:t>
            </w:r>
          </w:p>
          <w:p w14:paraId="6E7C9DEE"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t>Căn cứ Luật Ban hành văn bản quy phạm pháp luật ngày 22 tháng 6 năm 2015;</w:t>
            </w:r>
          </w:p>
          <w:p w14:paraId="3DC3AFFE"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t>Căn cứ Luật Sửa đổi, bổ sung một số điều của Luật Ban hành văn bản quy phạm pháp luật ngày 18 tháng 6 năm 2020;</w:t>
            </w:r>
          </w:p>
          <w:p w14:paraId="174378EB"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t>Căn cứ Luật Đường bộ ngày 27 tháng 6 năm 2024;</w:t>
            </w:r>
          </w:p>
          <w:p w14:paraId="12829A74"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t>Căn cứ Luật Trật tự, an toàn giao thông đường bộ ngày 27 tháng 6 năm 2024;</w:t>
            </w:r>
          </w:p>
          <w:p w14:paraId="376C07C4"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lastRenderedPageBreak/>
              <w:t>Căn cứ Luật Bảo vệ môi trường ngày 17 tháng 11 năm 2020;</w:t>
            </w:r>
          </w:p>
          <w:p w14:paraId="4672C9D0"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t>Căn cứ Nghị định số 151/2024/NĐ-CP ngày 15/11/ 2024 của Chính phủ Quy định chi tiết một số điều và biện pháp thi hành Luật Trật tự, an toàn giao thông đường bộ;</w:t>
            </w:r>
          </w:p>
          <w:p w14:paraId="3CB501B6"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t>Căn cứ Nghị định số 158/2024/NĐ-CP ngày 18/12/2024 của Chính phủ Quy định về hoạt động vận tải đường bộ;</w:t>
            </w:r>
          </w:p>
          <w:p w14:paraId="070F7218"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t>Căn cứ Nghị định số 161/2024/NĐ-CP ngày 18/12/2024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7698C76D"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t>Căn cứ Nghị định số 165/2024/NĐ-CP ngày 26/12/2024 của Chính phủ Quy định chi tiết, hướng dẫn thi hành một số điều của Luật Đường bộ và Điều 77 Luật Trật tự, an toàn giao thông đường bộ;</w:t>
            </w:r>
          </w:p>
          <w:p w14:paraId="5E279017"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t>Căn cứ Nghị định số 08/2022/NĐ-CP ngày 10/01/2022 của Chính phủ Quy định chi tiết một số điều của Luật Bảo vệ môi trường;</w:t>
            </w:r>
          </w:p>
          <w:p w14:paraId="2ECFA6FC" w14:textId="77777777" w:rsidR="003D0918" w:rsidRPr="008A5180" w:rsidRDefault="003D0918" w:rsidP="003D091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i/>
                <w:iCs/>
                <w:color w:val="000000"/>
              </w:rPr>
              <w:lastRenderedPageBreak/>
              <w:t>Căn cứ Thông tư số 36/2024/TT-BGTVT ngày 15 tháng 11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14:paraId="6484F4BE" w14:textId="2E097DE7" w:rsidR="00CC070D" w:rsidRPr="008A5180" w:rsidRDefault="003D0918" w:rsidP="00C32782">
            <w:pPr>
              <w:shd w:val="clear" w:color="auto" w:fill="FFFFFF"/>
              <w:spacing w:before="60" w:line="300" w:lineRule="exact"/>
              <w:ind w:firstLine="598"/>
              <w:jc w:val="both"/>
              <w:rPr>
                <w:rStyle w:val="Strong"/>
                <w:rFonts w:ascii="Times New Roman" w:hAnsi="Times New Roman" w:cs="Times New Roman"/>
              </w:rPr>
            </w:pPr>
            <w:r w:rsidRPr="008A5180">
              <w:rPr>
                <w:rFonts w:ascii="Times New Roman" w:hAnsi="Times New Roman" w:cs="Times New Roman"/>
                <w:i/>
                <w:iCs/>
                <w:color w:val="000000"/>
              </w:rPr>
              <w:t>Theo đề nghị của Giám đốc Sở Giao thông vận tải tại Tờ trình số 451/TTr-SGTVT ngày 31 tháng 12 năm 2024.</w:t>
            </w:r>
          </w:p>
        </w:tc>
        <w:tc>
          <w:tcPr>
            <w:tcW w:w="3969" w:type="dxa"/>
            <w:vAlign w:val="center"/>
          </w:tcPr>
          <w:p w14:paraId="4F2A56E6" w14:textId="77777777" w:rsidR="004D41AF" w:rsidRPr="008A5180" w:rsidRDefault="004D41AF" w:rsidP="004D41AF">
            <w:pPr>
              <w:pStyle w:val="NormalWeb"/>
              <w:shd w:val="clear" w:color="auto" w:fill="FFFFFF"/>
              <w:spacing w:before="60" w:beforeAutospacing="0" w:after="0" w:afterAutospacing="0" w:line="300" w:lineRule="exact"/>
              <w:ind w:firstLine="601"/>
              <w:jc w:val="both"/>
              <w:textAlignment w:val="baseline"/>
              <w:rPr>
                <w:rStyle w:val="Emphasis"/>
                <w:sz w:val="22"/>
                <w:szCs w:val="22"/>
                <w:bdr w:val="none" w:sz="0" w:space="0" w:color="auto" w:frame="1"/>
              </w:rPr>
            </w:pPr>
            <w:r w:rsidRPr="008A5180">
              <w:rPr>
                <w:rStyle w:val="Emphasis"/>
                <w:sz w:val="22"/>
                <w:szCs w:val="22"/>
                <w:bdr w:val="none" w:sz="0" w:space="0" w:color="auto" w:frame="1"/>
              </w:rPr>
              <w:lastRenderedPageBreak/>
              <w:t>Căn cứ Luật Tổ chức chính quyền địa phương ngày 16 tháng 6 năm 2025;</w:t>
            </w:r>
          </w:p>
          <w:p w14:paraId="26549B76" w14:textId="77777777" w:rsidR="004D41AF" w:rsidRPr="008A5180" w:rsidRDefault="004D41AF" w:rsidP="004D41AF">
            <w:pPr>
              <w:pStyle w:val="NormalWeb"/>
              <w:shd w:val="clear" w:color="auto" w:fill="FFFFFF"/>
              <w:spacing w:before="60" w:beforeAutospacing="0" w:after="0" w:afterAutospacing="0" w:line="300" w:lineRule="exact"/>
              <w:ind w:firstLine="601"/>
              <w:jc w:val="both"/>
              <w:textAlignment w:val="baseline"/>
              <w:rPr>
                <w:rStyle w:val="Emphasis"/>
                <w:sz w:val="22"/>
                <w:szCs w:val="22"/>
                <w:bdr w:val="none" w:sz="0" w:space="0" w:color="auto" w:frame="1"/>
              </w:rPr>
            </w:pPr>
            <w:r w:rsidRPr="008A5180">
              <w:rPr>
                <w:rStyle w:val="Emphasis"/>
                <w:sz w:val="22"/>
                <w:szCs w:val="22"/>
                <w:bdr w:val="none" w:sz="0" w:space="0" w:color="auto" w:frame="1"/>
              </w:rPr>
              <w:t xml:space="preserve">Căn cứ Luật Ban hành văn bản quy phạm pháp luật ngày 19 tháng 02 năm 2025; </w:t>
            </w:r>
          </w:p>
          <w:p w14:paraId="16DCB28B" w14:textId="77777777" w:rsidR="004D41AF" w:rsidRPr="008A5180" w:rsidRDefault="004D41AF" w:rsidP="004D41AF">
            <w:pPr>
              <w:pStyle w:val="NormalWeb"/>
              <w:shd w:val="clear" w:color="auto" w:fill="FFFFFF"/>
              <w:spacing w:before="60" w:beforeAutospacing="0" w:after="0" w:afterAutospacing="0" w:line="300" w:lineRule="exact"/>
              <w:ind w:firstLine="601"/>
              <w:jc w:val="both"/>
              <w:textAlignment w:val="baseline"/>
              <w:rPr>
                <w:sz w:val="22"/>
                <w:szCs w:val="22"/>
              </w:rPr>
            </w:pPr>
            <w:r w:rsidRPr="008A5180">
              <w:rPr>
                <w:rStyle w:val="Emphasis"/>
                <w:sz w:val="22"/>
                <w:szCs w:val="22"/>
                <w:bdr w:val="none" w:sz="0" w:space="0" w:color="auto" w:frame="1"/>
              </w:rPr>
              <w:t>Căn cứ Luật sửa đổi, bổ sung một số điều của Luật Ban hành văn bản quy phạm pháp luật ngày 25 tháng 6 năm 2025;</w:t>
            </w:r>
          </w:p>
          <w:p w14:paraId="2BBA4C93" w14:textId="77777777" w:rsidR="004D41AF" w:rsidRPr="008A5180" w:rsidRDefault="004D41AF" w:rsidP="004D41AF">
            <w:pPr>
              <w:shd w:val="clear" w:color="auto" w:fill="FFFFFF"/>
              <w:spacing w:before="60" w:line="300" w:lineRule="exact"/>
              <w:ind w:firstLine="601"/>
              <w:jc w:val="both"/>
              <w:rPr>
                <w:rFonts w:ascii="Times New Roman" w:hAnsi="Times New Roman" w:cs="Times New Roman"/>
              </w:rPr>
            </w:pPr>
            <w:r w:rsidRPr="008A5180">
              <w:rPr>
                <w:rFonts w:ascii="Times New Roman" w:hAnsi="Times New Roman" w:cs="Times New Roman"/>
                <w:i/>
                <w:iCs/>
              </w:rPr>
              <w:t xml:space="preserve">Căn cứ </w:t>
            </w:r>
            <w:r w:rsidRPr="008A5180">
              <w:rPr>
                <w:rFonts w:ascii="Times New Roman" w:hAnsi="Times New Roman" w:cs="Times New Roman"/>
                <w:i/>
                <w:shd w:val="clear" w:color="auto" w:fill="FFFFFF"/>
              </w:rPr>
              <w:t xml:space="preserve">Luật Đường bộ </w:t>
            </w:r>
            <w:r w:rsidRPr="008A5180">
              <w:rPr>
                <w:rFonts w:ascii="Times New Roman" w:hAnsi="Times New Roman" w:cs="Times New Roman"/>
                <w:i/>
                <w:iCs/>
              </w:rPr>
              <w:t>ngày 27 tháng 6 năm 2024;</w:t>
            </w:r>
          </w:p>
          <w:p w14:paraId="25186138" w14:textId="77777777" w:rsidR="004D41AF" w:rsidRPr="008A5180" w:rsidRDefault="004D41AF" w:rsidP="004D41AF">
            <w:pPr>
              <w:shd w:val="clear" w:color="auto" w:fill="FFFFFF"/>
              <w:spacing w:before="60" w:line="300" w:lineRule="exact"/>
              <w:ind w:firstLine="601"/>
              <w:jc w:val="both"/>
              <w:rPr>
                <w:rFonts w:ascii="Times New Roman" w:hAnsi="Times New Roman" w:cs="Times New Roman"/>
              </w:rPr>
            </w:pPr>
            <w:r w:rsidRPr="008A5180">
              <w:rPr>
                <w:rFonts w:ascii="Times New Roman" w:hAnsi="Times New Roman" w:cs="Times New Roman"/>
                <w:i/>
                <w:iCs/>
              </w:rPr>
              <w:t>Căn cứ Luật Trật tự, an toàn giao thông đường bộ ngày 27 tháng 6 năm 2024;</w:t>
            </w:r>
          </w:p>
          <w:p w14:paraId="33567590" w14:textId="77777777" w:rsidR="004D41AF" w:rsidRPr="008A5180" w:rsidRDefault="004D41AF" w:rsidP="004D41AF">
            <w:pPr>
              <w:shd w:val="clear" w:color="auto" w:fill="FFFFFF"/>
              <w:spacing w:before="60" w:line="300" w:lineRule="exact"/>
              <w:ind w:firstLine="601"/>
              <w:jc w:val="both"/>
              <w:rPr>
                <w:rFonts w:ascii="Times New Roman" w:hAnsi="Times New Roman" w:cs="Times New Roman"/>
                <w:i/>
                <w:iCs/>
              </w:rPr>
            </w:pPr>
            <w:r w:rsidRPr="008A5180">
              <w:rPr>
                <w:rFonts w:ascii="Times New Roman" w:hAnsi="Times New Roman" w:cs="Times New Roman"/>
                <w:i/>
                <w:iCs/>
              </w:rPr>
              <w:t>Căn cứ Luật Bảo vệ môi trường ngày 17 tháng 11 năm 2020;</w:t>
            </w:r>
          </w:p>
          <w:p w14:paraId="16E8F573" w14:textId="77777777" w:rsidR="004D41AF" w:rsidRPr="008A5180" w:rsidRDefault="004D41AF" w:rsidP="004D41AF">
            <w:pPr>
              <w:shd w:val="clear" w:color="auto" w:fill="FFFFFF"/>
              <w:spacing w:before="60" w:line="300" w:lineRule="exact"/>
              <w:ind w:firstLine="601"/>
              <w:jc w:val="both"/>
              <w:rPr>
                <w:rFonts w:ascii="Times New Roman" w:hAnsi="Times New Roman" w:cs="Times New Roman"/>
              </w:rPr>
            </w:pPr>
            <w:r w:rsidRPr="008A5180">
              <w:rPr>
                <w:rFonts w:ascii="Times New Roman" w:hAnsi="Times New Roman" w:cs="Times New Roman"/>
                <w:i/>
                <w:iCs/>
              </w:rPr>
              <w:t xml:space="preserve">Căn cứ Nghị định số 151/2024/NĐ-CP ngày 15/11/2024 của Chính phủ Quy định chi tiết một số điều và biện pháp thi </w:t>
            </w:r>
            <w:r w:rsidRPr="008A5180">
              <w:rPr>
                <w:rFonts w:ascii="Times New Roman" w:hAnsi="Times New Roman" w:cs="Times New Roman"/>
                <w:i/>
                <w:iCs/>
              </w:rPr>
              <w:lastRenderedPageBreak/>
              <w:t>hành Luật Trật tự, an toàn giao thông đường bộ;</w:t>
            </w:r>
          </w:p>
          <w:p w14:paraId="021CF1FB" w14:textId="77777777" w:rsidR="004D41AF" w:rsidRPr="008A5180" w:rsidRDefault="004D41AF" w:rsidP="004D41AF">
            <w:pPr>
              <w:shd w:val="clear" w:color="auto" w:fill="FFFFFF"/>
              <w:spacing w:before="60" w:line="300" w:lineRule="exact"/>
              <w:ind w:firstLine="601"/>
              <w:jc w:val="both"/>
              <w:rPr>
                <w:rFonts w:ascii="Times New Roman" w:hAnsi="Times New Roman" w:cs="Times New Roman"/>
              </w:rPr>
            </w:pPr>
            <w:r w:rsidRPr="008A5180">
              <w:rPr>
                <w:rFonts w:ascii="Times New Roman" w:hAnsi="Times New Roman" w:cs="Times New Roman"/>
                <w:i/>
                <w:iCs/>
              </w:rPr>
              <w:t>Căn cứ Nghị định số 158/2024/NĐ-CP ngày 18/12/2024 của Chính phủ Quy định về hoạt động vận tải đường bộ;</w:t>
            </w:r>
          </w:p>
          <w:p w14:paraId="2B7BDC50" w14:textId="77777777" w:rsidR="004D41AF" w:rsidRPr="008A5180" w:rsidRDefault="004D41AF" w:rsidP="004D41AF">
            <w:pPr>
              <w:shd w:val="clear" w:color="auto" w:fill="FFFFFF"/>
              <w:spacing w:before="60" w:line="300" w:lineRule="exact"/>
              <w:ind w:firstLine="601"/>
              <w:jc w:val="both"/>
              <w:rPr>
                <w:rFonts w:ascii="Times New Roman" w:hAnsi="Times New Roman" w:cs="Times New Roman"/>
              </w:rPr>
            </w:pPr>
            <w:r w:rsidRPr="008A5180">
              <w:rPr>
                <w:rFonts w:ascii="Times New Roman" w:hAnsi="Times New Roman" w:cs="Times New Roman"/>
                <w:i/>
                <w:iCs/>
              </w:rPr>
              <w:t>Căn cứ Nghị định số 161/2024/NĐ-CP ngày 18/12/2024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49BFB065" w14:textId="77777777" w:rsidR="004D41AF" w:rsidRPr="008A5180" w:rsidRDefault="004D41AF" w:rsidP="004D41AF">
            <w:pPr>
              <w:shd w:val="clear" w:color="auto" w:fill="FFFFFF"/>
              <w:spacing w:before="60" w:line="300" w:lineRule="exact"/>
              <w:ind w:firstLine="601"/>
              <w:jc w:val="both"/>
              <w:rPr>
                <w:rFonts w:ascii="Times New Roman" w:hAnsi="Times New Roman" w:cs="Times New Roman"/>
                <w:i/>
                <w:iCs/>
              </w:rPr>
            </w:pPr>
            <w:r w:rsidRPr="008A5180">
              <w:rPr>
                <w:rFonts w:ascii="Times New Roman" w:hAnsi="Times New Roman" w:cs="Times New Roman"/>
                <w:i/>
                <w:iCs/>
              </w:rPr>
              <w:t>Căn cứ Nghị định số 165/2024/NĐ-CP ngày 26/12/2024 của Chính phủ Quy định chi tiết, hướng dẫn thi hành một số điều của Luật Đường bộ và Điều 77 Luật Trật tự, an toàn giao thông đường bộ;</w:t>
            </w:r>
          </w:p>
          <w:p w14:paraId="59DF0089" w14:textId="77777777" w:rsidR="004D41AF" w:rsidRPr="008A5180" w:rsidRDefault="004D41AF" w:rsidP="004D41AF">
            <w:pPr>
              <w:shd w:val="clear" w:color="auto" w:fill="FFFFFF"/>
              <w:spacing w:before="60" w:line="300" w:lineRule="exact"/>
              <w:ind w:firstLine="601"/>
              <w:jc w:val="both"/>
              <w:rPr>
                <w:rFonts w:ascii="Times New Roman" w:hAnsi="Times New Roman" w:cs="Times New Roman"/>
                <w:i/>
              </w:rPr>
            </w:pPr>
            <w:r w:rsidRPr="008A5180">
              <w:rPr>
                <w:rFonts w:ascii="Times New Roman" w:hAnsi="Times New Roman" w:cs="Times New Roman"/>
                <w:i/>
              </w:rPr>
              <w:t xml:space="preserve">Căn cứ Nghị định số 08/2022/NĐ-CP ngày 10/01/2022 của Chính phủ Quy định chi tiết một số điều của Luật Bảo vệ môi trường; </w:t>
            </w:r>
            <w:r w:rsidRPr="008A5180">
              <w:rPr>
                <w:rStyle w:val="Emphasis"/>
                <w:rFonts w:ascii="Times New Roman" w:hAnsi="Times New Roman" w:cs="Times New Roman"/>
                <w:bCs/>
                <w:shd w:val="clear" w:color="auto" w:fill="FFFFFF"/>
              </w:rPr>
              <w:t>Nghị định số 05/2025/NĐ-CP ngày 06/01/2025 của Chính phủ</w:t>
            </w:r>
            <w:r w:rsidRPr="008A5180">
              <w:rPr>
                <w:rFonts w:ascii="Times New Roman" w:hAnsi="Times New Roman" w:cs="Times New Roman"/>
                <w:i/>
                <w:shd w:val="clear" w:color="auto" w:fill="FFFFFF"/>
              </w:rPr>
              <w:t xml:space="preserve"> Sửa đổi, bổ sung một số điều của Nghị định số 08/2022/NĐ-CP ngày 10/01/2022 của Chính phủ quy định chi </w:t>
            </w:r>
            <w:r w:rsidRPr="008A5180">
              <w:rPr>
                <w:rFonts w:ascii="Times New Roman" w:hAnsi="Times New Roman" w:cs="Times New Roman"/>
                <w:i/>
              </w:rPr>
              <w:t>tiết một số điều của Luật Bảo vệ môi trường;</w:t>
            </w:r>
          </w:p>
          <w:p w14:paraId="5B246C8C" w14:textId="77777777" w:rsidR="004D41AF" w:rsidRPr="008A5180" w:rsidRDefault="004D41AF" w:rsidP="004D41AF">
            <w:pPr>
              <w:shd w:val="clear" w:color="auto" w:fill="FFFFFF"/>
              <w:spacing w:before="60" w:line="300" w:lineRule="exact"/>
              <w:ind w:firstLine="601"/>
              <w:jc w:val="both"/>
              <w:rPr>
                <w:rFonts w:ascii="Times New Roman" w:hAnsi="Times New Roman" w:cs="Times New Roman"/>
                <w:i/>
                <w:shd w:val="clear" w:color="auto" w:fill="FFFFFF"/>
              </w:rPr>
            </w:pPr>
            <w:r w:rsidRPr="008A5180">
              <w:rPr>
                <w:rFonts w:ascii="Times New Roman" w:hAnsi="Times New Roman" w:cs="Times New Roman"/>
                <w:i/>
              </w:rPr>
              <w:t xml:space="preserve">Căn cứ Nghị định số 78/2025/NĐ-CP ngày 01/4/2025 của Chính phủ quy định chi tiết một số điều và biện pháp để tổ chức, hướng dẫn thi hành Luật ban hành </w:t>
            </w:r>
            <w:r w:rsidRPr="008A5180">
              <w:rPr>
                <w:rFonts w:ascii="Times New Roman" w:hAnsi="Times New Roman" w:cs="Times New Roman"/>
                <w:i/>
              </w:rPr>
              <w:lastRenderedPageBreak/>
              <w:t>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1F651C77" w14:textId="77777777" w:rsidR="004D41AF" w:rsidRPr="008A5180" w:rsidRDefault="004D41AF" w:rsidP="004D41AF">
            <w:pPr>
              <w:shd w:val="clear" w:color="auto" w:fill="FFFFFF"/>
              <w:spacing w:before="60" w:line="300" w:lineRule="exact"/>
              <w:ind w:firstLine="601"/>
              <w:jc w:val="both"/>
              <w:rPr>
                <w:rFonts w:ascii="Times New Roman" w:hAnsi="Times New Roman" w:cs="Times New Roman"/>
                <w:i/>
              </w:rPr>
            </w:pPr>
            <w:r w:rsidRPr="008A5180">
              <w:rPr>
                <w:rFonts w:ascii="Times New Roman" w:hAnsi="Times New Roman" w:cs="Times New Roman"/>
                <w:i/>
              </w:rPr>
              <w:t>Căn cứ Thông tư số 36/2024/TT-BGTVT ngày 15/11/2024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14:paraId="5BAE18E1" w14:textId="1A90CAEC" w:rsidR="00A714A8" w:rsidRPr="008A5180" w:rsidRDefault="004D41AF" w:rsidP="009D4463">
            <w:pPr>
              <w:shd w:val="clear" w:color="auto" w:fill="FFFFFF"/>
              <w:spacing w:before="60" w:line="300" w:lineRule="exact"/>
              <w:ind w:firstLine="601"/>
              <w:jc w:val="both"/>
              <w:rPr>
                <w:rStyle w:val="Strong"/>
                <w:rFonts w:ascii="Times New Roman" w:hAnsi="Times New Roman" w:cs="Times New Roman"/>
                <w:b w:val="0"/>
                <w:bCs w:val="0"/>
                <w:i/>
              </w:rPr>
            </w:pPr>
            <w:r w:rsidRPr="008A5180">
              <w:rPr>
                <w:rFonts w:ascii="Times New Roman" w:hAnsi="Times New Roman" w:cs="Times New Roman"/>
                <w:i/>
                <w:iCs/>
              </w:rPr>
              <w:t>Theo đề nghị của Giám đốc Sở Xây dựng tại Tờ trình số   /TTr-XD ngày      tháng        năm 2025.</w:t>
            </w:r>
          </w:p>
        </w:tc>
        <w:tc>
          <w:tcPr>
            <w:tcW w:w="4111" w:type="dxa"/>
            <w:vAlign w:val="center"/>
          </w:tcPr>
          <w:p w14:paraId="359C1685" w14:textId="09D0E0A3" w:rsidR="00CC070D" w:rsidRPr="008A5180" w:rsidRDefault="00664C02" w:rsidP="005F73AE">
            <w:pPr>
              <w:pStyle w:val="NormalWeb"/>
              <w:spacing w:before="60" w:beforeAutospacing="0" w:after="0" w:afterAutospacing="0" w:line="300" w:lineRule="exact"/>
              <w:ind w:firstLine="453"/>
              <w:jc w:val="both"/>
              <w:rPr>
                <w:sz w:val="22"/>
                <w:szCs w:val="22"/>
              </w:rPr>
            </w:pPr>
            <w:r w:rsidRPr="008A5180">
              <w:rPr>
                <w:rStyle w:val="Strong"/>
                <w:sz w:val="22"/>
                <w:szCs w:val="22"/>
              </w:rPr>
              <w:lastRenderedPageBreak/>
              <w:t xml:space="preserve">- </w:t>
            </w:r>
            <w:r w:rsidR="00D60753" w:rsidRPr="008A5180">
              <w:rPr>
                <w:rStyle w:val="Strong"/>
                <w:b w:val="0"/>
                <w:bCs w:val="0"/>
                <w:sz w:val="22"/>
                <w:szCs w:val="22"/>
              </w:rPr>
              <w:t>Một số căn cứ pháp của</w:t>
            </w:r>
            <w:r w:rsidR="00D60753" w:rsidRPr="008A5180">
              <w:rPr>
                <w:rStyle w:val="Strong"/>
                <w:sz w:val="22"/>
                <w:szCs w:val="22"/>
              </w:rPr>
              <w:t xml:space="preserve"> </w:t>
            </w:r>
            <w:r w:rsidRPr="008A5180">
              <w:rPr>
                <w:sz w:val="22"/>
                <w:szCs w:val="22"/>
              </w:rPr>
              <w:t xml:space="preserve">Quyết định số 5/2025/QĐ-UBND ngày </w:t>
            </w:r>
            <w:r w:rsidR="003D7B16" w:rsidRPr="008A5180">
              <w:rPr>
                <w:sz w:val="22"/>
                <w:szCs w:val="22"/>
              </w:rPr>
              <w:t>10/3/2025</w:t>
            </w:r>
            <w:r w:rsidRPr="008A5180">
              <w:rPr>
                <w:sz w:val="22"/>
                <w:szCs w:val="22"/>
              </w:rPr>
              <w:t xml:space="preserve"> của </w:t>
            </w:r>
            <w:r w:rsidR="003D7B16" w:rsidRPr="008A5180">
              <w:rPr>
                <w:sz w:val="22"/>
                <w:szCs w:val="22"/>
              </w:rPr>
              <w:t>UBND tỉnh Yên Bái</w:t>
            </w:r>
            <w:r w:rsidRPr="008A5180">
              <w:rPr>
                <w:sz w:val="22"/>
                <w:szCs w:val="22"/>
              </w:rPr>
              <w:t xml:space="preserve"> và </w:t>
            </w:r>
            <w:r w:rsidR="00EF5FAF" w:rsidRPr="008A5180">
              <w:rPr>
                <w:bCs/>
                <w:sz w:val="22"/>
                <w:szCs w:val="22"/>
              </w:rPr>
              <w:t xml:space="preserve">Quyết định số 11/2025/QĐ-UBND ngày 24/01/2025 của UBND tỉnh Lào Cai </w:t>
            </w:r>
            <w:r w:rsidRPr="008A5180">
              <w:rPr>
                <w:sz w:val="22"/>
                <w:szCs w:val="22"/>
              </w:rPr>
              <w:t>đã hết hiệu lực</w:t>
            </w:r>
            <w:r w:rsidR="00C360CF" w:rsidRPr="008A5180">
              <w:rPr>
                <w:sz w:val="22"/>
                <w:szCs w:val="22"/>
              </w:rPr>
              <w:t>, vì vậy</w:t>
            </w:r>
            <w:r w:rsidR="001F11EC" w:rsidRPr="008A5180">
              <w:rPr>
                <w:sz w:val="22"/>
                <w:szCs w:val="22"/>
              </w:rPr>
              <w:t xml:space="preserve"> không đưa vào dự thảo Quyết định.</w:t>
            </w:r>
          </w:p>
          <w:p w14:paraId="40FD533E" w14:textId="0091B81C" w:rsidR="00BF36FB" w:rsidRPr="008A5180" w:rsidRDefault="00BF36FB" w:rsidP="005F73AE">
            <w:pPr>
              <w:pStyle w:val="NormalWeb"/>
              <w:spacing w:before="60" w:beforeAutospacing="0" w:after="0" w:afterAutospacing="0" w:line="300" w:lineRule="exact"/>
              <w:ind w:firstLine="453"/>
              <w:jc w:val="both"/>
              <w:rPr>
                <w:rStyle w:val="Strong"/>
                <w:b w:val="0"/>
                <w:bCs w:val="0"/>
                <w:sz w:val="22"/>
                <w:szCs w:val="22"/>
              </w:rPr>
            </w:pPr>
            <w:r w:rsidRPr="008A5180">
              <w:rPr>
                <w:rStyle w:val="Strong"/>
                <w:b w:val="0"/>
                <w:bCs w:val="0"/>
                <w:sz w:val="22"/>
                <w:szCs w:val="22"/>
              </w:rPr>
              <w:t>- Cập nhật, bổ sung các căn cứ</w:t>
            </w:r>
            <w:r w:rsidR="00A45536" w:rsidRPr="008A5180">
              <w:rPr>
                <w:rStyle w:val="Strong"/>
                <w:b w:val="0"/>
                <w:bCs w:val="0"/>
                <w:sz w:val="22"/>
                <w:szCs w:val="22"/>
              </w:rPr>
              <w:t xml:space="preserve"> pháp lý </w:t>
            </w:r>
            <w:r w:rsidRPr="008A5180">
              <w:rPr>
                <w:rStyle w:val="Strong"/>
                <w:b w:val="0"/>
                <w:bCs w:val="0"/>
                <w:sz w:val="22"/>
                <w:szCs w:val="22"/>
              </w:rPr>
              <w:t xml:space="preserve"> mới có hiệu lực để xây dựng Dự thảo Quyết định mới.</w:t>
            </w:r>
          </w:p>
        </w:tc>
      </w:tr>
      <w:tr w:rsidR="008A5E77" w:rsidRPr="008A5180" w14:paraId="6CE207C4" w14:textId="3238160A" w:rsidTr="005A6A13">
        <w:trPr>
          <w:trHeight w:val="786"/>
        </w:trPr>
        <w:tc>
          <w:tcPr>
            <w:tcW w:w="3774" w:type="dxa"/>
            <w:vAlign w:val="center"/>
          </w:tcPr>
          <w:p w14:paraId="1BAE8CA0" w14:textId="77777777" w:rsidR="005B59F2" w:rsidRPr="008A5180" w:rsidRDefault="005B59F2" w:rsidP="00A76DF5">
            <w:pPr>
              <w:pStyle w:val="NormalWeb"/>
              <w:spacing w:before="6" w:beforeAutospacing="0" w:after="0" w:afterAutospacing="0"/>
              <w:jc w:val="center"/>
              <w:rPr>
                <w:b/>
                <w:bCs/>
                <w:sz w:val="22"/>
                <w:szCs w:val="22"/>
              </w:rPr>
            </w:pPr>
            <w:r w:rsidRPr="008A5180">
              <w:rPr>
                <w:b/>
                <w:bCs/>
                <w:sz w:val="22"/>
                <w:szCs w:val="22"/>
              </w:rPr>
              <w:lastRenderedPageBreak/>
              <w:t>CHƯƠNG I</w:t>
            </w:r>
          </w:p>
          <w:p w14:paraId="31D72367" w14:textId="12559B49" w:rsidR="005B59F2" w:rsidRPr="008A5180" w:rsidRDefault="005B59F2" w:rsidP="00A76DF5">
            <w:pPr>
              <w:pStyle w:val="NormalWeb"/>
              <w:spacing w:before="6" w:beforeAutospacing="0" w:after="0" w:afterAutospacing="0"/>
              <w:jc w:val="center"/>
              <w:rPr>
                <w:b/>
                <w:bCs/>
                <w:sz w:val="22"/>
                <w:szCs w:val="22"/>
              </w:rPr>
            </w:pPr>
            <w:r w:rsidRPr="008A5180">
              <w:rPr>
                <w:b/>
                <w:bCs/>
                <w:sz w:val="22"/>
                <w:szCs w:val="22"/>
              </w:rPr>
              <w:t>QUY ĐỊNH CHUNG</w:t>
            </w:r>
          </w:p>
        </w:tc>
        <w:tc>
          <w:tcPr>
            <w:tcW w:w="3827" w:type="dxa"/>
            <w:vAlign w:val="center"/>
          </w:tcPr>
          <w:p w14:paraId="1DB3AC72" w14:textId="77777777" w:rsidR="005B59F2" w:rsidRPr="008A5180" w:rsidRDefault="005B59F2" w:rsidP="00A76DF5">
            <w:pPr>
              <w:pStyle w:val="NormalWeb"/>
              <w:spacing w:before="6" w:beforeAutospacing="0" w:after="0" w:afterAutospacing="0"/>
              <w:jc w:val="center"/>
              <w:rPr>
                <w:b/>
                <w:bCs/>
                <w:sz w:val="22"/>
                <w:szCs w:val="22"/>
              </w:rPr>
            </w:pPr>
            <w:r w:rsidRPr="008A5180">
              <w:rPr>
                <w:b/>
                <w:bCs/>
                <w:sz w:val="22"/>
                <w:szCs w:val="22"/>
              </w:rPr>
              <w:t>CHƯƠNG I</w:t>
            </w:r>
          </w:p>
          <w:p w14:paraId="2575ED4E" w14:textId="10EB49EA" w:rsidR="005B59F2" w:rsidRPr="008A5180" w:rsidRDefault="005B59F2" w:rsidP="00A76DF5">
            <w:pPr>
              <w:pStyle w:val="NormalWeb"/>
              <w:spacing w:before="6" w:beforeAutospacing="0" w:after="0" w:afterAutospacing="0"/>
              <w:jc w:val="center"/>
              <w:rPr>
                <w:b/>
                <w:bCs/>
                <w:sz w:val="22"/>
                <w:szCs w:val="22"/>
              </w:rPr>
            </w:pPr>
            <w:r w:rsidRPr="008A5180">
              <w:rPr>
                <w:b/>
                <w:bCs/>
                <w:sz w:val="22"/>
                <w:szCs w:val="22"/>
              </w:rPr>
              <w:t>QUY ĐỊNH CHUNG</w:t>
            </w:r>
          </w:p>
        </w:tc>
        <w:tc>
          <w:tcPr>
            <w:tcW w:w="3969" w:type="dxa"/>
            <w:vAlign w:val="center"/>
          </w:tcPr>
          <w:p w14:paraId="25C373C2" w14:textId="77777777" w:rsidR="002869EA" w:rsidRPr="008A5180" w:rsidRDefault="002869EA" w:rsidP="00A76DF5">
            <w:pPr>
              <w:pStyle w:val="NormalWeb"/>
              <w:spacing w:before="6" w:beforeAutospacing="0" w:after="0" w:afterAutospacing="0"/>
              <w:jc w:val="center"/>
              <w:rPr>
                <w:b/>
                <w:bCs/>
                <w:sz w:val="22"/>
                <w:szCs w:val="22"/>
              </w:rPr>
            </w:pPr>
            <w:r w:rsidRPr="008A5180">
              <w:rPr>
                <w:b/>
                <w:bCs/>
                <w:sz w:val="22"/>
                <w:szCs w:val="22"/>
              </w:rPr>
              <w:t>CHƯƠNG I</w:t>
            </w:r>
          </w:p>
          <w:p w14:paraId="381D81DF" w14:textId="563C9D10" w:rsidR="005B59F2" w:rsidRPr="008A5180" w:rsidRDefault="002869EA" w:rsidP="00A76DF5">
            <w:pPr>
              <w:pStyle w:val="NormalWeb"/>
              <w:spacing w:before="6" w:beforeAutospacing="0" w:after="0" w:afterAutospacing="0"/>
              <w:ind w:left="-113"/>
              <w:jc w:val="center"/>
              <w:rPr>
                <w:rStyle w:val="Strong"/>
                <w:sz w:val="22"/>
                <w:szCs w:val="22"/>
              </w:rPr>
            </w:pPr>
            <w:r w:rsidRPr="008A5180">
              <w:rPr>
                <w:b/>
                <w:bCs/>
                <w:sz w:val="22"/>
                <w:szCs w:val="22"/>
              </w:rPr>
              <w:t>QUY ĐỊNH CHUNG</w:t>
            </w:r>
          </w:p>
        </w:tc>
        <w:tc>
          <w:tcPr>
            <w:tcW w:w="4111" w:type="dxa"/>
            <w:vAlign w:val="center"/>
          </w:tcPr>
          <w:p w14:paraId="5F0C1081" w14:textId="77777777" w:rsidR="005B59F2" w:rsidRPr="008A5180" w:rsidRDefault="005B59F2" w:rsidP="00A76DF5">
            <w:pPr>
              <w:pStyle w:val="NormalWeb"/>
              <w:spacing w:before="6" w:beforeAutospacing="0" w:after="0" w:afterAutospacing="0"/>
              <w:jc w:val="center"/>
              <w:rPr>
                <w:rStyle w:val="Strong"/>
                <w:sz w:val="22"/>
                <w:szCs w:val="22"/>
              </w:rPr>
            </w:pPr>
          </w:p>
        </w:tc>
      </w:tr>
      <w:tr w:rsidR="008A5E77" w:rsidRPr="008A5180" w14:paraId="503154BF" w14:textId="69BCD913" w:rsidTr="005A6A13">
        <w:tc>
          <w:tcPr>
            <w:tcW w:w="3774" w:type="dxa"/>
          </w:tcPr>
          <w:p w14:paraId="5B6239B7" w14:textId="0D36A5DD" w:rsidR="00CC070D" w:rsidRPr="008A5180" w:rsidRDefault="00521405" w:rsidP="00613AD9">
            <w:pPr>
              <w:shd w:val="clear" w:color="auto" w:fill="FFFFFF" w:themeFill="background1"/>
              <w:spacing w:before="60" w:line="300" w:lineRule="exact"/>
              <w:ind w:firstLine="550"/>
              <w:jc w:val="both"/>
              <w:rPr>
                <w:rFonts w:ascii="Times New Roman" w:hAnsi="Times New Roman" w:cs="Times New Roman"/>
              </w:rPr>
            </w:pPr>
            <w:bookmarkStart w:id="1" w:name="dieu_1_1"/>
            <w:r w:rsidRPr="008A5180">
              <w:rPr>
                <w:rFonts w:ascii="Times New Roman" w:hAnsi="Times New Roman" w:cs="Times New Roman"/>
                <w:b/>
                <w:bCs/>
              </w:rPr>
              <w:t xml:space="preserve">  </w:t>
            </w:r>
            <w:r w:rsidR="00CC070D" w:rsidRPr="008A5180">
              <w:rPr>
                <w:rFonts w:ascii="Times New Roman" w:hAnsi="Times New Roman" w:cs="Times New Roman"/>
                <w:b/>
                <w:bCs/>
              </w:rPr>
              <w:t>Điều 1. Phạm vi điều chỉnh</w:t>
            </w:r>
            <w:bookmarkEnd w:id="1"/>
          </w:p>
          <w:p w14:paraId="42B95BEB" w14:textId="5FFA9AE0" w:rsidR="00CC070D" w:rsidRPr="008A5180" w:rsidRDefault="00276C35" w:rsidP="00613AD9">
            <w:pPr>
              <w:pStyle w:val="NormalWeb"/>
              <w:shd w:val="clear" w:color="auto" w:fill="FFFFFF" w:themeFill="background1"/>
              <w:spacing w:before="60" w:beforeAutospacing="0" w:after="0" w:afterAutospacing="0" w:line="300" w:lineRule="exact"/>
              <w:ind w:firstLine="550"/>
              <w:jc w:val="both"/>
              <w:rPr>
                <w:rStyle w:val="Strong"/>
                <w:b w:val="0"/>
                <w:sz w:val="22"/>
                <w:szCs w:val="22"/>
              </w:rPr>
            </w:pPr>
            <w:r w:rsidRPr="008A5180">
              <w:rPr>
                <w:sz w:val="22"/>
                <w:szCs w:val="22"/>
              </w:rPr>
              <w:t xml:space="preserve"> </w:t>
            </w:r>
            <w:r w:rsidR="00AC6F4B" w:rsidRPr="008A5180">
              <w:rPr>
                <w:sz w:val="22"/>
                <w:szCs w:val="22"/>
              </w:rPr>
              <w:t xml:space="preserve">Quyết định này quy định về phạm vi hoạt động của xe thô sơ, xe chở hàng bốn bánh có gắn động cơ, xe chở người bốn bánh có gắn động cơ; thời gian vận chuyển hành khách bằng xe bốn bánh có </w:t>
            </w:r>
            <w:r w:rsidR="00AC6F4B" w:rsidRPr="008A5180">
              <w:rPr>
                <w:sz w:val="22"/>
                <w:szCs w:val="22"/>
              </w:rPr>
              <w:lastRenderedPageBreak/>
              <w:t>gắn động cơ, vận chuyển hàng hóa bằng xe chở hàng bốn bánh có gắn động cơ; hoạt động vận tải đường bộ trong đô thị; tỷ lệ phương tiện vận chuyển hành khách công cộng có thiết bị hỗ trợ cho người khuyết tật trong đô thị; thời gian hoạt động của xe vệ sinh môi trường, xe ô tô chở vật liệu xây dựng, phế thải rời trong đô thị; sử dụng xe mô tô, xe gắn máy, xe thô sơ để kinh doanh vận chuyển hành khách, hàng hóa trên địa bàn tỉnh Yên Bái theo quy định tại khoản 6 điều 35; khoản 4, khoản 5 điều 44; khoản 2 điều 47; khoản 2 điều 48 Luật trật tự, an toàn giao thông đường bộ năm 2024</w:t>
            </w:r>
          </w:p>
        </w:tc>
        <w:tc>
          <w:tcPr>
            <w:tcW w:w="3827" w:type="dxa"/>
            <w:vAlign w:val="center"/>
          </w:tcPr>
          <w:p w14:paraId="3F673F25" w14:textId="77777777" w:rsidR="00C32782" w:rsidRPr="008A5180" w:rsidRDefault="00C32782" w:rsidP="00C32782">
            <w:pPr>
              <w:shd w:val="clear" w:color="auto" w:fill="FFFFFF"/>
              <w:spacing w:before="60" w:line="300" w:lineRule="exact"/>
              <w:ind w:firstLine="598"/>
              <w:rPr>
                <w:rFonts w:ascii="Times New Roman" w:hAnsi="Times New Roman" w:cs="Times New Roman"/>
                <w:color w:val="000000"/>
              </w:rPr>
            </w:pPr>
            <w:r w:rsidRPr="008A5180">
              <w:rPr>
                <w:rFonts w:ascii="Times New Roman" w:hAnsi="Times New Roman" w:cs="Times New Roman"/>
                <w:b/>
                <w:bCs/>
                <w:color w:val="000000"/>
              </w:rPr>
              <w:lastRenderedPageBreak/>
              <w:t>Điều 1. Phạm vi điều chỉnh</w:t>
            </w:r>
          </w:p>
          <w:p w14:paraId="76EE4355" w14:textId="77777777" w:rsidR="00C32782" w:rsidRPr="008A5180" w:rsidRDefault="00C32782" w:rsidP="00C32782">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1. Quy định này quy định chi tiết một số nội dung thực hiện Luật Trật tự, an toàn giao thông đường bộ trên địa bàn tỉnh Lào Cai, gồm:</w:t>
            </w:r>
          </w:p>
          <w:p w14:paraId="2D9A0C5D" w14:textId="77777777" w:rsidR="00C32782" w:rsidRPr="008A5180" w:rsidRDefault="00C32782" w:rsidP="00C32782">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lastRenderedPageBreak/>
              <w:t>a) Khoản 6 Điều 35: Phạm vi hoạt động của xe thô sơ, xe chở hàng bốn bánh có gắn động cơ, xe chở người bốn bánh có gắn động cơ tại địa phương.</w:t>
            </w:r>
          </w:p>
          <w:p w14:paraId="09D928A0" w14:textId="77777777" w:rsidR="00C32782" w:rsidRPr="008A5180" w:rsidRDefault="00C32782" w:rsidP="00C32782">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b) Khoản 4, khoản 5 Điều 44: Thời gian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w:t>
            </w:r>
          </w:p>
          <w:p w14:paraId="6AF8379F" w14:textId="77777777" w:rsidR="00C32782" w:rsidRPr="008A5180" w:rsidRDefault="00C32782" w:rsidP="00C32782">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c) Khoản 2 Điều 47: Sử dụng xe mô tô, xe gắn máy, xe thô sơ để kinh doanh vận chuyển hành khách, hàng hóa tại địa phương.</w:t>
            </w:r>
          </w:p>
          <w:p w14:paraId="4F7AC320" w14:textId="77777777" w:rsidR="00C32782" w:rsidRPr="008A5180" w:rsidRDefault="00C32782" w:rsidP="00C32782">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d) Khoản 2 Điều 48: Thời gian, phạm vi hoạt động vận chuyển hành khách bằng xe bốn bánh có gắn động cơ và hoạt động vận chuyển hàng hóa bằng xe chở hàng bốn bánh có gắn động cơ.</w:t>
            </w:r>
          </w:p>
          <w:p w14:paraId="5C080EC0" w14:textId="39263966" w:rsidR="00CC070D" w:rsidRPr="008A5180" w:rsidRDefault="00C32782" w:rsidP="00C32782">
            <w:pPr>
              <w:shd w:val="clear" w:color="auto" w:fill="FFFFFF"/>
              <w:spacing w:before="60" w:line="300" w:lineRule="exact"/>
              <w:ind w:firstLine="598"/>
              <w:jc w:val="both"/>
              <w:rPr>
                <w:rStyle w:val="Strong"/>
                <w:rFonts w:ascii="Times New Roman" w:hAnsi="Times New Roman" w:cs="Times New Roman"/>
              </w:rPr>
            </w:pPr>
            <w:r w:rsidRPr="008A5180">
              <w:rPr>
                <w:rFonts w:ascii="Times New Roman" w:hAnsi="Times New Roman" w:cs="Times New Roman"/>
                <w:color w:val="000000"/>
              </w:rPr>
              <w:t>2. Quy định này không áp dụng đối với các phương tiện sử dụng vào mục đích quốc phòng, an ninh.</w:t>
            </w:r>
          </w:p>
        </w:tc>
        <w:tc>
          <w:tcPr>
            <w:tcW w:w="3969" w:type="dxa"/>
          </w:tcPr>
          <w:p w14:paraId="36E82FB4" w14:textId="77777777" w:rsidR="002707D7" w:rsidRPr="008A5180" w:rsidRDefault="002707D7" w:rsidP="002707D7">
            <w:pPr>
              <w:shd w:val="clear" w:color="auto" w:fill="FFFFFF"/>
              <w:tabs>
                <w:tab w:val="left" w:pos="426"/>
              </w:tabs>
              <w:spacing w:before="60" w:line="300" w:lineRule="exact"/>
              <w:ind w:right="-2" w:firstLine="601"/>
              <w:jc w:val="both"/>
              <w:rPr>
                <w:rFonts w:ascii="Times New Roman" w:hAnsi="Times New Roman" w:cs="Times New Roman"/>
              </w:rPr>
            </w:pPr>
            <w:r w:rsidRPr="008A5180">
              <w:rPr>
                <w:rFonts w:ascii="Times New Roman" w:hAnsi="Times New Roman" w:cs="Times New Roman"/>
                <w:b/>
                <w:bCs/>
              </w:rPr>
              <w:lastRenderedPageBreak/>
              <w:t>Điều 1. Phạm vi điều chỉnh</w:t>
            </w:r>
          </w:p>
          <w:p w14:paraId="3520CFC9" w14:textId="77777777" w:rsidR="00801976" w:rsidRPr="008A5180" w:rsidRDefault="00801976" w:rsidP="00801976">
            <w:pPr>
              <w:pStyle w:val="Doanvan"/>
              <w:rPr>
                <w:sz w:val="22"/>
                <w:szCs w:val="22"/>
              </w:rPr>
            </w:pPr>
            <w:r w:rsidRPr="008A5180">
              <w:rPr>
                <w:sz w:val="22"/>
                <w:szCs w:val="22"/>
              </w:rPr>
              <w:t xml:space="preserve">Quy định này quy định chi tiết một số nội dung thực hiện </w:t>
            </w:r>
            <w:r w:rsidRPr="008A5180">
              <w:rPr>
                <w:iCs/>
                <w:sz w:val="22"/>
                <w:szCs w:val="22"/>
              </w:rPr>
              <w:t xml:space="preserve">Luật Trật tự, an toàn giao thông đường bộ </w:t>
            </w:r>
            <w:r w:rsidRPr="008A5180">
              <w:rPr>
                <w:sz w:val="22"/>
                <w:szCs w:val="22"/>
              </w:rPr>
              <w:t>trên địa bàn tỉnh Lào Cai,</w:t>
            </w:r>
            <w:r w:rsidRPr="008A5180">
              <w:rPr>
                <w:sz w:val="22"/>
                <w:szCs w:val="22"/>
                <w:lang w:val="en-US"/>
              </w:rPr>
              <w:t xml:space="preserve"> </w:t>
            </w:r>
            <w:r w:rsidRPr="008A5180">
              <w:rPr>
                <w:sz w:val="22"/>
                <w:szCs w:val="22"/>
              </w:rPr>
              <w:t>gồm:</w:t>
            </w:r>
          </w:p>
          <w:p w14:paraId="46D032FA" w14:textId="77777777" w:rsidR="00801976" w:rsidRPr="008A5180" w:rsidRDefault="00801976" w:rsidP="00801976">
            <w:pPr>
              <w:pStyle w:val="Doanvan"/>
              <w:rPr>
                <w:sz w:val="22"/>
                <w:szCs w:val="22"/>
              </w:rPr>
            </w:pPr>
            <w:r w:rsidRPr="008A5180">
              <w:rPr>
                <w:sz w:val="22"/>
                <w:szCs w:val="22"/>
              </w:rPr>
              <w:t xml:space="preserve">a) Khoản 6 Điều 35: Phạm vi hoạt động của xe thô sơ, xe chở hàng bốn bánh </w:t>
            </w:r>
            <w:r w:rsidRPr="008A5180">
              <w:rPr>
                <w:sz w:val="22"/>
                <w:szCs w:val="22"/>
              </w:rPr>
              <w:lastRenderedPageBreak/>
              <w:t>có gắn động cơ, xe chở người bốn bánh có gắn động cơ tại địa phương.</w:t>
            </w:r>
          </w:p>
          <w:p w14:paraId="3C407C4F" w14:textId="77777777" w:rsidR="00801976" w:rsidRPr="008A5180" w:rsidRDefault="00801976" w:rsidP="00801976">
            <w:pPr>
              <w:pStyle w:val="Doanvan"/>
              <w:rPr>
                <w:sz w:val="22"/>
                <w:szCs w:val="22"/>
              </w:rPr>
            </w:pPr>
            <w:r w:rsidRPr="008A5180">
              <w:rPr>
                <w:sz w:val="22"/>
                <w:szCs w:val="22"/>
              </w:rPr>
              <w:t xml:space="preserve">b) Khoản 4, khoản 5 Điều 44: Thời gian hoạt động của xe vệ sinh môi trường, xe ô tô chở vật liệu xây dựng, phế thải rời; </w:t>
            </w:r>
            <w:r w:rsidRPr="008A5180">
              <w:rPr>
                <w:sz w:val="22"/>
                <w:szCs w:val="22"/>
                <w:lang w:val="en-US"/>
              </w:rPr>
              <w:t>h</w:t>
            </w:r>
            <w:r w:rsidRPr="008A5180">
              <w:rPr>
                <w:sz w:val="22"/>
                <w:szCs w:val="22"/>
              </w:rPr>
              <w:t>oạt động vận tải đường bộ trong đô thị và tỷ lệ phương tiện vận chuyển hành khách công cộng có thiết bị hỗ trợ cho người khuyết tật trong đô thị.</w:t>
            </w:r>
          </w:p>
          <w:p w14:paraId="10EDB439" w14:textId="77777777" w:rsidR="00801976" w:rsidRPr="008A5180" w:rsidRDefault="00801976" w:rsidP="00801976">
            <w:pPr>
              <w:pStyle w:val="Doanvan"/>
              <w:rPr>
                <w:sz w:val="22"/>
                <w:szCs w:val="22"/>
              </w:rPr>
            </w:pPr>
            <w:r w:rsidRPr="008A5180">
              <w:rPr>
                <w:sz w:val="22"/>
                <w:szCs w:val="22"/>
              </w:rPr>
              <w:t>c) Khoản 2 Điều 47: Sử dụng xe mô tô, xe gắn máy, xe thô sơ để kinh doanh vận chuyển hành khách, hàng hóa tại địa phương.</w:t>
            </w:r>
          </w:p>
          <w:p w14:paraId="3C2AC76C" w14:textId="5E9FEF90" w:rsidR="00CC070D" w:rsidRPr="008A5180" w:rsidRDefault="00801976" w:rsidP="00801976">
            <w:pPr>
              <w:pStyle w:val="Doanvan"/>
              <w:rPr>
                <w:rStyle w:val="Strong"/>
                <w:b w:val="0"/>
                <w:sz w:val="22"/>
                <w:szCs w:val="22"/>
              </w:rPr>
            </w:pPr>
            <w:r w:rsidRPr="008A5180">
              <w:rPr>
                <w:sz w:val="22"/>
                <w:szCs w:val="22"/>
              </w:rPr>
              <w:t>d) Khoản 2 Điều 48: Thời gian, phạm vi hoạt động vận chuyển hành khách bằng xe bốn bánh có gắn động cơ và hoạt động vận chuyển hàng hóa bằng xe chở hàng bốn bánh có gắn động cơ.</w:t>
            </w:r>
          </w:p>
        </w:tc>
        <w:tc>
          <w:tcPr>
            <w:tcW w:w="4111" w:type="dxa"/>
            <w:vAlign w:val="center"/>
          </w:tcPr>
          <w:p w14:paraId="56C30AB2" w14:textId="1112DD06" w:rsidR="003124EC" w:rsidRPr="008A5180" w:rsidRDefault="00647FCF" w:rsidP="00AD534E">
            <w:pPr>
              <w:pStyle w:val="NormalWeb"/>
              <w:shd w:val="clear" w:color="auto" w:fill="FFFFFF" w:themeFill="background1"/>
              <w:spacing w:before="60" w:beforeAutospacing="0" w:after="0" w:afterAutospacing="0" w:line="300" w:lineRule="exact"/>
              <w:ind w:firstLine="453"/>
              <w:jc w:val="both"/>
              <w:rPr>
                <w:bCs/>
                <w:sz w:val="22"/>
                <w:szCs w:val="22"/>
              </w:rPr>
            </w:pPr>
            <w:r w:rsidRPr="008A5180">
              <w:rPr>
                <w:rStyle w:val="Strong"/>
                <w:sz w:val="22"/>
                <w:szCs w:val="22"/>
              </w:rPr>
              <w:lastRenderedPageBreak/>
              <w:t>-</w:t>
            </w:r>
            <w:r w:rsidR="00283F92" w:rsidRPr="008A5180">
              <w:rPr>
                <w:rStyle w:val="Strong"/>
                <w:sz w:val="22"/>
                <w:szCs w:val="22"/>
              </w:rPr>
              <w:t xml:space="preserve"> </w:t>
            </w:r>
            <w:r w:rsidR="007E45CA" w:rsidRPr="008A5180">
              <w:rPr>
                <w:rStyle w:val="Strong"/>
                <w:b w:val="0"/>
                <w:sz w:val="22"/>
                <w:szCs w:val="22"/>
              </w:rPr>
              <w:t>Kế thừa</w:t>
            </w:r>
            <w:r w:rsidR="00433B53" w:rsidRPr="008A5180">
              <w:rPr>
                <w:rStyle w:val="Strong"/>
                <w:b w:val="0"/>
                <w:sz w:val="22"/>
                <w:szCs w:val="22"/>
              </w:rPr>
              <w:t xml:space="preserve"> từ</w:t>
            </w:r>
            <w:r w:rsidR="007E45CA" w:rsidRPr="008A5180">
              <w:rPr>
                <w:rStyle w:val="Strong"/>
                <w:bCs w:val="0"/>
                <w:sz w:val="22"/>
                <w:szCs w:val="22"/>
              </w:rPr>
              <w:t xml:space="preserve"> </w:t>
            </w:r>
            <w:r w:rsidR="00B23242" w:rsidRPr="008A5180">
              <w:rPr>
                <w:bCs/>
                <w:sz w:val="22"/>
                <w:szCs w:val="22"/>
              </w:rPr>
              <w:t>Điều 1 của</w:t>
            </w:r>
            <w:r w:rsidR="00CC3453" w:rsidRPr="008A5180">
              <w:rPr>
                <w:bCs/>
                <w:sz w:val="22"/>
                <w:szCs w:val="22"/>
              </w:rPr>
              <w:t xml:space="preserve"> Quy định ban hành</w:t>
            </w:r>
            <w:r w:rsidR="00544F1A" w:rsidRPr="008A5180">
              <w:rPr>
                <w:bCs/>
                <w:sz w:val="22"/>
                <w:szCs w:val="22"/>
              </w:rPr>
              <w:t xml:space="preserve"> kèm theo</w:t>
            </w:r>
            <w:r w:rsidR="00B23242" w:rsidRPr="008A5180">
              <w:rPr>
                <w:bCs/>
                <w:sz w:val="22"/>
                <w:szCs w:val="22"/>
              </w:rPr>
              <w:t xml:space="preserve"> </w:t>
            </w:r>
            <w:r w:rsidR="00AD534E" w:rsidRPr="008A5180">
              <w:rPr>
                <w:bCs/>
                <w:sz w:val="22"/>
                <w:szCs w:val="22"/>
              </w:rPr>
              <w:t>Quyết định số 11/2025/QĐ-UBND ngày 24/01/2025 của UBND tỉnh Lào Cai</w:t>
            </w:r>
            <w:r w:rsidR="003124EC" w:rsidRPr="008A5180">
              <w:rPr>
                <w:bCs/>
                <w:sz w:val="22"/>
                <w:szCs w:val="22"/>
              </w:rPr>
              <w:t>;</w:t>
            </w:r>
          </w:p>
          <w:p w14:paraId="307DAE0C" w14:textId="0F0E5264" w:rsidR="00AD534E" w:rsidRPr="008A5180" w:rsidRDefault="003124EC" w:rsidP="00AD534E">
            <w:pPr>
              <w:pStyle w:val="NormalWeb"/>
              <w:shd w:val="clear" w:color="auto" w:fill="FFFFFF" w:themeFill="background1"/>
              <w:spacing w:before="60" w:beforeAutospacing="0" w:after="0" w:afterAutospacing="0" w:line="300" w:lineRule="exact"/>
              <w:ind w:firstLine="453"/>
              <w:jc w:val="both"/>
              <w:rPr>
                <w:bCs/>
                <w:sz w:val="22"/>
                <w:szCs w:val="22"/>
              </w:rPr>
            </w:pPr>
            <w:r w:rsidRPr="008A5180">
              <w:rPr>
                <w:bCs/>
                <w:sz w:val="22"/>
                <w:szCs w:val="22"/>
              </w:rPr>
              <w:t>- B</w:t>
            </w:r>
            <w:r w:rsidR="00A714A8" w:rsidRPr="008A5180">
              <w:rPr>
                <w:bCs/>
                <w:sz w:val="22"/>
                <w:szCs w:val="22"/>
              </w:rPr>
              <w:t xml:space="preserve">ãi bỏ khoản 2 Điều 1 của </w:t>
            </w:r>
            <w:r w:rsidR="00300BCC" w:rsidRPr="008A5180">
              <w:rPr>
                <w:bCs/>
                <w:sz w:val="22"/>
                <w:szCs w:val="22"/>
              </w:rPr>
              <w:t xml:space="preserve">Quy định ban hành kèm theo </w:t>
            </w:r>
            <w:r w:rsidR="00AD534E" w:rsidRPr="008A5180">
              <w:rPr>
                <w:bCs/>
                <w:sz w:val="22"/>
                <w:szCs w:val="22"/>
              </w:rPr>
              <w:t xml:space="preserve">Quyết định số </w:t>
            </w:r>
            <w:r w:rsidR="00AD534E" w:rsidRPr="008A5180">
              <w:rPr>
                <w:bCs/>
                <w:sz w:val="22"/>
                <w:szCs w:val="22"/>
              </w:rPr>
              <w:lastRenderedPageBreak/>
              <w:t>11/2025/QĐ-UBND ngày 24/01/2025 của UBND tỉnh Lào Cai</w:t>
            </w:r>
            <w:r w:rsidR="00223329" w:rsidRPr="008A5180">
              <w:rPr>
                <w:bCs/>
                <w:sz w:val="22"/>
                <w:szCs w:val="22"/>
              </w:rPr>
              <w:t>.</w:t>
            </w:r>
          </w:p>
          <w:p w14:paraId="37A5242E" w14:textId="742D25D9" w:rsidR="00283F92" w:rsidRPr="008A5180" w:rsidRDefault="00283F92" w:rsidP="00AD534E">
            <w:pPr>
              <w:pStyle w:val="NormalWeb"/>
              <w:shd w:val="clear" w:color="auto" w:fill="FFFFFF" w:themeFill="background1"/>
              <w:spacing w:before="60" w:beforeAutospacing="0" w:after="0" w:afterAutospacing="0" w:line="300" w:lineRule="exact"/>
              <w:ind w:firstLine="453"/>
              <w:jc w:val="both"/>
              <w:rPr>
                <w:rStyle w:val="Strong"/>
                <w:sz w:val="22"/>
                <w:szCs w:val="22"/>
              </w:rPr>
            </w:pPr>
            <w:r w:rsidRPr="008A5180">
              <w:rPr>
                <w:sz w:val="22"/>
                <w:szCs w:val="22"/>
              </w:rPr>
              <w:t>Lý do: Khoản 2 thuộc phạm vi của đối tượng áp dụng</w:t>
            </w:r>
            <w:r w:rsidR="00223329" w:rsidRPr="008A5180">
              <w:rPr>
                <w:sz w:val="22"/>
                <w:szCs w:val="22"/>
              </w:rPr>
              <w:t xml:space="preserve"> (không thuộc phạm vi điều ch</w:t>
            </w:r>
            <w:r w:rsidR="00D0263D" w:rsidRPr="008A5180">
              <w:rPr>
                <w:sz w:val="22"/>
                <w:szCs w:val="22"/>
              </w:rPr>
              <w:t>ỉnh),</w:t>
            </w:r>
            <w:r w:rsidRPr="008A5180">
              <w:rPr>
                <w:sz w:val="22"/>
                <w:szCs w:val="22"/>
              </w:rPr>
              <w:t xml:space="preserve"> do đó được bổ sung vào khoản 3 </w:t>
            </w:r>
            <w:r w:rsidR="000026B1" w:rsidRPr="008A5180">
              <w:rPr>
                <w:sz w:val="22"/>
                <w:szCs w:val="22"/>
              </w:rPr>
              <w:t>Đ</w:t>
            </w:r>
            <w:r w:rsidRPr="008A5180">
              <w:rPr>
                <w:sz w:val="22"/>
                <w:szCs w:val="22"/>
              </w:rPr>
              <w:t>iều 2.</w:t>
            </w:r>
          </w:p>
        </w:tc>
      </w:tr>
      <w:tr w:rsidR="008A5E77" w:rsidRPr="008A5180" w14:paraId="584718C0" w14:textId="72CBE3F7" w:rsidTr="005A6A13">
        <w:trPr>
          <w:trHeight w:val="173"/>
        </w:trPr>
        <w:tc>
          <w:tcPr>
            <w:tcW w:w="3774" w:type="dxa"/>
          </w:tcPr>
          <w:p w14:paraId="2909EEDB" w14:textId="0CECBEEB" w:rsidR="00CC070D" w:rsidRPr="008A5180" w:rsidRDefault="00CC070D" w:rsidP="00613AD9">
            <w:pPr>
              <w:shd w:val="clear" w:color="auto" w:fill="FFFFFF" w:themeFill="background1"/>
              <w:spacing w:before="60" w:line="300" w:lineRule="exact"/>
              <w:ind w:firstLine="549"/>
              <w:jc w:val="both"/>
              <w:rPr>
                <w:rFonts w:ascii="Times New Roman" w:hAnsi="Times New Roman" w:cs="Times New Roman"/>
              </w:rPr>
            </w:pPr>
            <w:bookmarkStart w:id="2" w:name="dieu_2_1"/>
            <w:r w:rsidRPr="008A5180">
              <w:rPr>
                <w:rFonts w:ascii="Times New Roman" w:hAnsi="Times New Roman" w:cs="Times New Roman"/>
                <w:b/>
                <w:bCs/>
              </w:rPr>
              <w:lastRenderedPageBreak/>
              <w:t>Điều 2. Đối tượng áp dụng</w:t>
            </w:r>
            <w:bookmarkEnd w:id="2"/>
          </w:p>
          <w:p w14:paraId="2546CB0B" w14:textId="77777777" w:rsidR="00AC6F4B" w:rsidRPr="008A5180" w:rsidRDefault="00AC6F4B" w:rsidP="00613AD9">
            <w:pPr>
              <w:spacing w:before="60" w:line="300" w:lineRule="exact"/>
              <w:ind w:firstLine="549"/>
              <w:jc w:val="both"/>
              <w:rPr>
                <w:rFonts w:ascii="Times New Roman" w:hAnsi="Times New Roman" w:cs="Times New Roman"/>
              </w:rPr>
            </w:pPr>
            <w:r w:rsidRPr="008A5180">
              <w:rPr>
                <w:rFonts w:ascii="Times New Roman" w:hAnsi="Times New Roman" w:cs="Times New Roman"/>
              </w:rPr>
              <w:t xml:space="preserve">1. Quy định này áp dụng đối với các cơ quan quản lý nhà nước, các tổ chức, cá nhân có liên quan đến hoạt động vận tải chở người, chở hàng hóa bằng xe thô sơ, xe bốn bánh có gắn động cơ; vận tải đường bộ trong đô thị, vận chuyển </w:t>
            </w:r>
            <w:r w:rsidRPr="008A5180">
              <w:rPr>
                <w:rFonts w:ascii="Times New Roman" w:hAnsi="Times New Roman" w:cs="Times New Roman"/>
              </w:rPr>
              <w:lastRenderedPageBreak/>
              <w:t>hành khách công cộng có thiết bị hỗ trợ cho người khuyết tật; sử dụng xe vệ sinh môi trường, xe ô tô chở vật liệu xây dựng, phế thải rời trong đô thị; sử dụng xe mô tô, xe gắn máy, xe thô sơ để kinh doanh vận chuyển hành khách, hàng hóa trên địa bàn tỉnh Yên Bái.</w:t>
            </w:r>
          </w:p>
          <w:p w14:paraId="31484FCF" w14:textId="27E8243D" w:rsidR="00CC070D" w:rsidRPr="008A5180" w:rsidRDefault="00AC6F4B" w:rsidP="00613AD9">
            <w:pPr>
              <w:shd w:val="clear" w:color="auto" w:fill="FFFFFF" w:themeFill="background1"/>
              <w:spacing w:before="60" w:line="300" w:lineRule="exact"/>
              <w:ind w:firstLine="549"/>
              <w:jc w:val="both"/>
              <w:rPr>
                <w:rStyle w:val="Strong"/>
                <w:rFonts w:ascii="Times New Roman" w:hAnsi="Times New Roman" w:cs="Times New Roman"/>
                <w:b w:val="0"/>
              </w:rPr>
            </w:pPr>
            <w:r w:rsidRPr="008A5180">
              <w:rPr>
                <w:rFonts w:ascii="Times New Roman" w:hAnsi="Times New Roman" w:cs="Times New Roman"/>
              </w:rPr>
              <w:t>2. Quy định này không áp dụng đối với xe Quân đội, Công an phục vụ mục đích quốc phòng, an ninh; xe làm nhiệm vụ cứu nạn, cứu hộ, phòng, chống thiên tai, dịch bệnh, chở người bị nạn đi cấp cứu, đưa người ra khỏi khu vực nguy hiểm hoặc các trường hợp khẩn cấp khác theo quy định của pháp luật.</w:t>
            </w:r>
          </w:p>
        </w:tc>
        <w:tc>
          <w:tcPr>
            <w:tcW w:w="3827" w:type="dxa"/>
          </w:tcPr>
          <w:p w14:paraId="1ECDEF02" w14:textId="77777777" w:rsidR="00726158" w:rsidRPr="008A5180" w:rsidRDefault="00726158" w:rsidP="0072615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b/>
                <w:bCs/>
                <w:color w:val="000000"/>
              </w:rPr>
              <w:lastRenderedPageBreak/>
              <w:t>Điều 2. Đối tượng áp dụng</w:t>
            </w:r>
          </w:p>
          <w:p w14:paraId="5D56DE37" w14:textId="77777777" w:rsidR="00726158" w:rsidRPr="008A5180" w:rsidRDefault="00726158" w:rsidP="0072615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 xml:space="preserve">1. Các cơ quan quản lý nhà nước, các tổ chức, cá nhân thực hiện hoạt động vận tải chở người, chở hàng hóa bằng xe thô sơ, xe bốn bánh có gắn động cơ; vận tải đường bộ trong đô thị; sử dụng xe vệ sinh môi trường, xe ô tô chở vật liệu xây </w:t>
            </w:r>
            <w:r w:rsidRPr="008A5180">
              <w:rPr>
                <w:rFonts w:ascii="Times New Roman" w:hAnsi="Times New Roman" w:cs="Times New Roman"/>
                <w:color w:val="000000"/>
              </w:rPr>
              <w:lastRenderedPageBreak/>
              <w:t>dựng, phế thải rời trong đô thị; sử dụng xe mô tô, xe gắn máy, xe thô sơ để kinh doanh vận chuyển hành khách, hàng hóa trên địa bàn tỉnh Lào Cai.</w:t>
            </w:r>
          </w:p>
          <w:p w14:paraId="6897D08D" w14:textId="77777777" w:rsidR="00726158" w:rsidRPr="008A5180" w:rsidRDefault="00726158" w:rsidP="00726158">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2. Các cơ quan, tổ chức, cá nhân khác có liên quan.</w:t>
            </w:r>
          </w:p>
          <w:p w14:paraId="3E2A89CC" w14:textId="28E9722D" w:rsidR="00CC070D" w:rsidRPr="008A5180" w:rsidRDefault="00CC070D" w:rsidP="00A76DF5">
            <w:pPr>
              <w:shd w:val="clear" w:color="auto" w:fill="FFFFFF" w:themeFill="background1"/>
              <w:spacing w:before="6"/>
              <w:jc w:val="both"/>
              <w:rPr>
                <w:rStyle w:val="Strong"/>
                <w:rFonts w:ascii="Times New Roman" w:hAnsi="Times New Roman" w:cs="Times New Roman"/>
                <w:b w:val="0"/>
              </w:rPr>
            </w:pPr>
          </w:p>
        </w:tc>
        <w:tc>
          <w:tcPr>
            <w:tcW w:w="3969" w:type="dxa"/>
          </w:tcPr>
          <w:p w14:paraId="1B5BE675" w14:textId="77777777" w:rsidR="00D261BD" w:rsidRPr="008A5180" w:rsidRDefault="00D261BD" w:rsidP="00D261BD">
            <w:pPr>
              <w:shd w:val="clear" w:color="auto" w:fill="FFFFFF"/>
              <w:tabs>
                <w:tab w:val="left" w:pos="426"/>
              </w:tabs>
              <w:spacing w:before="60" w:line="300" w:lineRule="exact"/>
              <w:ind w:right="-2" w:firstLine="601"/>
              <w:jc w:val="both"/>
              <w:rPr>
                <w:rFonts w:ascii="Times New Roman" w:hAnsi="Times New Roman" w:cs="Times New Roman"/>
                <w:b/>
                <w:bCs/>
              </w:rPr>
            </w:pPr>
            <w:r w:rsidRPr="008A5180">
              <w:rPr>
                <w:rFonts w:ascii="Times New Roman" w:hAnsi="Times New Roman" w:cs="Times New Roman"/>
                <w:b/>
                <w:bCs/>
              </w:rPr>
              <w:lastRenderedPageBreak/>
              <w:t>Điều 2. Đối tượng áp dụng</w:t>
            </w:r>
          </w:p>
          <w:p w14:paraId="25944125" w14:textId="77777777" w:rsidR="00B61BEB" w:rsidRPr="008A5180" w:rsidRDefault="00B61BEB" w:rsidP="00B61BEB">
            <w:pPr>
              <w:pStyle w:val="Doanvan"/>
              <w:rPr>
                <w:sz w:val="22"/>
                <w:szCs w:val="22"/>
              </w:rPr>
            </w:pPr>
            <w:r w:rsidRPr="008A5180">
              <w:rPr>
                <w:sz w:val="22"/>
                <w:szCs w:val="22"/>
              </w:rPr>
              <w:t xml:space="preserve">1. Các cơ quan quản lý nhà nước, các tổ chức, cá nhân thực hiện hoạt động vận tải chở người, chở hàng hóa bằng xe thô sơ, xe bốn bánh có gắn động cơ; vận tải đường bộ trong đô thị; sử dụng xe vệ sinh môi trường, xe ô tô chở vật liệu xây dựng, phế thải rời trong đô thị; sử dụng xe mô tô, </w:t>
            </w:r>
            <w:r w:rsidRPr="008A5180">
              <w:rPr>
                <w:sz w:val="22"/>
                <w:szCs w:val="22"/>
              </w:rPr>
              <w:lastRenderedPageBreak/>
              <w:t>xe gắn máy, xe thô sơ để kinh doanh vận chuyển hành khách, hàng hóa trên địa bàn tỉnh Lào Cai.</w:t>
            </w:r>
          </w:p>
          <w:p w14:paraId="4393F3D2" w14:textId="77777777" w:rsidR="00B61BEB" w:rsidRPr="008A5180" w:rsidRDefault="00B61BEB" w:rsidP="00B61BEB">
            <w:pPr>
              <w:pStyle w:val="Doanvan"/>
              <w:rPr>
                <w:sz w:val="22"/>
                <w:szCs w:val="22"/>
              </w:rPr>
            </w:pPr>
            <w:r w:rsidRPr="008A5180">
              <w:rPr>
                <w:sz w:val="22"/>
                <w:szCs w:val="22"/>
              </w:rPr>
              <w:t>2. Các cơ quan, tổ chức, cá nhân khác có liên quan.</w:t>
            </w:r>
          </w:p>
          <w:p w14:paraId="3ABA0209" w14:textId="7FE5524F" w:rsidR="00B61BEB" w:rsidRPr="008A5180" w:rsidRDefault="00B61BEB" w:rsidP="00D261BD">
            <w:pPr>
              <w:shd w:val="clear" w:color="auto" w:fill="FFFFFF" w:themeFill="background1"/>
              <w:tabs>
                <w:tab w:val="left" w:pos="426"/>
              </w:tabs>
              <w:spacing w:before="60" w:line="300" w:lineRule="exact"/>
              <w:ind w:right="-2" w:firstLine="601"/>
              <w:jc w:val="both"/>
              <w:rPr>
                <w:rFonts w:ascii="Times New Roman" w:hAnsi="Times New Roman" w:cs="Times New Roman"/>
              </w:rPr>
            </w:pPr>
            <w:r w:rsidRPr="008A5180">
              <w:rPr>
                <w:rFonts w:ascii="Times New Roman" w:hAnsi="Times New Roman" w:cs="Times New Roman"/>
              </w:rPr>
              <w:t>3. Quy định này không áp dụng đối với phương tiện phục vụ mục đích quốc phòng, an ninh; xe làm nhiệm vụ cứu nạn, cứu hộ, phòng, chống thiên tai, dịch bệnh và các trường hợp khẩn cấp khác theo quy định của pháp luật.</w:t>
            </w:r>
          </w:p>
          <w:p w14:paraId="00F52989" w14:textId="585DFC91" w:rsidR="00CC070D" w:rsidRPr="008A5180" w:rsidRDefault="00CC070D" w:rsidP="00B61BEB">
            <w:pPr>
              <w:shd w:val="clear" w:color="auto" w:fill="FFFFFF"/>
              <w:tabs>
                <w:tab w:val="left" w:pos="426"/>
              </w:tabs>
              <w:spacing w:before="60" w:line="300" w:lineRule="exact"/>
              <w:ind w:right="-2" w:firstLine="601"/>
              <w:jc w:val="both"/>
              <w:rPr>
                <w:rStyle w:val="Strong"/>
                <w:rFonts w:ascii="Times New Roman" w:hAnsi="Times New Roman" w:cs="Times New Roman"/>
                <w:b w:val="0"/>
              </w:rPr>
            </w:pPr>
          </w:p>
        </w:tc>
        <w:tc>
          <w:tcPr>
            <w:tcW w:w="4111" w:type="dxa"/>
            <w:vAlign w:val="center"/>
          </w:tcPr>
          <w:p w14:paraId="2A5AF0E2" w14:textId="26975BFF" w:rsidR="00EF5FAF" w:rsidRPr="008A5180" w:rsidRDefault="00E9425E" w:rsidP="00EF5FAF">
            <w:pPr>
              <w:shd w:val="clear" w:color="auto" w:fill="FFFFFF"/>
              <w:tabs>
                <w:tab w:val="left" w:pos="426"/>
              </w:tabs>
              <w:spacing w:before="60" w:line="300" w:lineRule="exact"/>
              <w:ind w:firstLine="453"/>
              <w:jc w:val="both"/>
              <w:rPr>
                <w:rFonts w:ascii="Times New Roman" w:hAnsi="Times New Roman" w:cs="Times New Roman"/>
                <w:bCs/>
              </w:rPr>
            </w:pPr>
            <w:r w:rsidRPr="008A5180">
              <w:rPr>
                <w:rStyle w:val="Strong"/>
                <w:rFonts w:ascii="Times New Roman" w:hAnsi="Times New Roman" w:cs="Times New Roman"/>
                <w:b w:val="0"/>
              </w:rPr>
              <w:lastRenderedPageBreak/>
              <w:t>- Cơ bản k</w:t>
            </w:r>
            <w:r w:rsidR="00CC070D" w:rsidRPr="008A5180">
              <w:rPr>
                <w:rStyle w:val="Strong"/>
                <w:rFonts w:ascii="Times New Roman" w:hAnsi="Times New Roman" w:cs="Times New Roman"/>
                <w:b w:val="0"/>
              </w:rPr>
              <w:t xml:space="preserve">ế thừa </w:t>
            </w:r>
            <w:r w:rsidR="00EF5FAF" w:rsidRPr="008A5180">
              <w:rPr>
                <w:rStyle w:val="Strong"/>
                <w:rFonts w:ascii="Times New Roman" w:hAnsi="Times New Roman" w:cs="Times New Roman"/>
                <w:b w:val="0"/>
              </w:rPr>
              <w:t xml:space="preserve"> Điều 2 của </w:t>
            </w:r>
            <w:r w:rsidR="00300BCC" w:rsidRPr="008A5180">
              <w:rPr>
                <w:rFonts w:ascii="Times New Roman" w:hAnsi="Times New Roman" w:cs="Times New Roman"/>
                <w:bCs/>
              </w:rPr>
              <w:t xml:space="preserve">Quy định ban hành kèm theo </w:t>
            </w:r>
            <w:r w:rsidR="00EF5FAF" w:rsidRPr="008A5180">
              <w:rPr>
                <w:rFonts w:ascii="Times New Roman" w:hAnsi="Times New Roman" w:cs="Times New Roman"/>
                <w:bCs/>
              </w:rPr>
              <w:t>Quyết định số 11/2025/QĐ-UBND ngày 24/01/2025 của UBND tỉnh Lào Cai.</w:t>
            </w:r>
          </w:p>
          <w:p w14:paraId="7774ED2E" w14:textId="24AE21C7" w:rsidR="005C389B" w:rsidRPr="008A5180" w:rsidRDefault="000D1E62" w:rsidP="00EF5FAF">
            <w:pPr>
              <w:shd w:val="clear" w:color="auto" w:fill="FFFFFF"/>
              <w:tabs>
                <w:tab w:val="left" w:pos="426"/>
              </w:tabs>
              <w:spacing w:before="60" w:line="300" w:lineRule="exact"/>
              <w:ind w:firstLine="453"/>
              <w:jc w:val="both"/>
              <w:rPr>
                <w:rStyle w:val="Strong"/>
                <w:rFonts w:ascii="Times New Roman" w:hAnsi="Times New Roman" w:cs="Times New Roman"/>
                <w:b w:val="0"/>
              </w:rPr>
            </w:pPr>
            <w:r w:rsidRPr="008A5180">
              <w:rPr>
                <w:rStyle w:val="Strong"/>
                <w:rFonts w:ascii="Times New Roman" w:hAnsi="Times New Roman" w:cs="Times New Roman"/>
                <w:b w:val="0"/>
              </w:rPr>
              <w:t xml:space="preserve">- </w:t>
            </w:r>
            <w:r w:rsidR="00A00468" w:rsidRPr="008A5180">
              <w:rPr>
                <w:rStyle w:val="Strong"/>
                <w:rFonts w:ascii="Times New Roman" w:hAnsi="Times New Roman" w:cs="Times New Roman"/>
                <w:b w:val="0"/>
              </w:rPr>
              <w:t xml:space="preserve">Bổ sung khoản 3 Điều 2 của Dự thảo nhằm </w:t>
            </w:r>
            <w:r w:rsidR="005C389B" w:rsidRPr="008A5180">
              <w:rPr>
                <w:rStyle w:val="Strong"/>
                <w:rFonts w:ascii="Times New Roman" w:hAnsi="Times New Roman" w:cs="Times New Roman"/>
                <w:b w:val="0"/>
              </w:rPr>
              <w:t>loại bỏ các đối tượng</w:t>
            </w:r>
            <w:r w:rsidR="00F16CD4" w:rsidRPr="008A5180">
              <w:rPr>
                <w:rStyle w:val="Strong"/>
                <w:rFonts w:ascii="Times New Roman" w:hAnsi="Times New Roman" w:cs="Times New Roman"/>
                <w:b w:val="0"/>
              </w:rPr>
              <w:t xml:space="preserve"> phương tiện</w:t>
            </w:r>
            <w:r w:rsidR="003513DB" w:rsidRPr="008A5180">
              <w:rPr>
                <w:rStyle w:val="Strong"/>
                <w:rFonts w:ascii="Times New Roman" w:hAnsi="Times New Roman" w:cs="Times New Roman"/>
                <w:b w:val="0"/>
              </w:rPr>
              <w:t xml:space="preserve"> áp </w:t>
            </w:r>
            <w:r w:rsidR="003513DB" w:rsidRPr="008A5180">
              <w:rPr>
                <w:rStyle w:val="Strong"/>
                <w:rFonts w:ascii="Times New Roman" w:hAnsi="Times New Roman" w:cs="Times New Roman"/>
                <w:b w:val="0"/>
              </w:rPr>
              <w:lastRenderedPageBreak/>
              <w:t>dụng do lực lượng vũ trang</w:t>
            </w:r>
            <w:r w:rsidR="003C1E9E" w:rsidRPr="008A5180">
              <w:rPr>
                <w:rStyle w:val="Strong"/>
                <w:rFonts w:ascii="Times New Roman" w:hAnsi="Times New Roman" w:cs="Times New Roman"/>
                <w:b w:val="0"/>
              </w:rPr>
              <w:t xml:space="preserve"> sử dụng và một số trường hợp đặc biệt trong thực tế.</w:t>
            </w:r>
          </w:p>
          <w:p w14:paraId="57149C1A" w14:textId="163C5775" w:rsidR="00CC070D" w:rsidRPr="008A5180" w:rsidRDefault="00CC070D" w:rsidP="00EF5FAF">
            <w:pPr>
              <w:shd w:val="clear" w:color="auto" w:fill="FFFFFF"/>
              <w:tabs>
                <w:tab w:val="left" w:pos="426"/>
              </w:tabs>
              <w:spacing w:before="60" w:line="300" w:lineRule="exact"/>
              <w:ind w:firstLine="453"/>
              <w:jc w:val="both"/>
              <w:rPr>
                <w:rStyle w:val="Strong"/>
                <w:rFonts w:ascii="Times New Roman" w:hAnsi="Times New Roman" w:cs="Times New Roman"/>
                <w:b w:val="0"/>
              </w:rPr>
            </w:pPr>
          </w:p>
        </w:tc>
      </w:tr>
      <w:tr w:rsidR="008A5E77" w:rsidRPr="008A5180" w14:paraId="49D1714F" w14:textId="06A1C5A7" w:rsidTr="00A76DF5">
        <w:trPr>
          <w:trHeight w:val="971"/>
        </w:trPr>
        <w:tc>
          <w:tcPr>
            <w:tcW w:w="3774" w:type="dxa"/>
          </w:tcPr>
          <w:p w14:paraId="5BF87667" w14:textId="1B7B4B90" w:rsidR="00CC070D" w:rsidRPr="008A5180" w:rsidRDefault="00CC070D" w:rsidP="00A76DF5">
            <w:pPr>
              <w:shd w:val="clear" w:color="auto" w:fill="FFFFFF"/>
              <w:spacing w:before="6"/>
              <w:jc w:val="center"/>
              <w:rPr>
                <w:rFonts w:ascii="Times New Roman" w:hAnsi="Times New Roman" w:cs="Times New Roman"/>
              </w:rPr>
            </w:pPr>
            <w:bookmarkStart w:id="3" w:name="chuong_2"/>
            <w:r w:rsidRPr="008A5180">
              <w:rPr>
                <w:rFonts w:ascii="Times New Roman" w:hAnsi="Times New Roman" w:cs="Times New Roman"/>
                <w:b/>
                <w:bCs/>
              </w:rPr>
              <w:lastRenderedPageBreak/>
              <w:t>Chương II</w:t>
            </w:r>
            <w:bookmarkEnd w:id="3"/>
          </w:p>
          <w:p w14:paraId="13DA061A" w14:textId="69AF464F" w:rsidR="00CC070D" w:rsidRPr="008A5180" w:rsidRDefault="00CC070D" w:rsidP="00A76DF5">
            <w:pPr>
              <w:shd w:val="clear" w:color="auto" w:fill="FFFFFF"/>
              <w:spacing w:before="6"/>
              <w:jc w:val="both"/>
              <w:rPr>
                <w:rFonts w:ascii="Times New Roman" w:hAnsi="Times New Roman" w:cs="Times New Roman"/>
                <w:b/>
                <w:bCs/>
              </w:rPr>
            </w:pPr>
            <w:bookmarkStart w:id="4" w:name="chuong_2_name"/>
            <w:r w:rsidRPr="008A5180">
              <w:rPr>
                <w:rFonts w:ascii="Times New Roman" w:hAnsi="Times New Roman" w:cs="Times New Roman"/>
                <w:b/>
                <w:bCs/>
              </w:rPr>
              <w:t>PHẠM VI HOẠT ĐỘNG CỦA XE THÔ SƠ, XE CHỞ HÀNG BỐN BÁNH CÓ GẮN ĐỘNG CƠ, XE CHỞ NGƯỜI BỐN BÁNH CÓ GẮN ĐỘNG CƠ VÀ THỜI GIAN HOẠT ĐỘNG VẬN CHUYỂN HÀNH KHÁCH BẰNG XE BỐN BÁNH CÓ GẮN ĐỘNG CƠ, HOẠT ĐỘNG VẬN CHUYỂN HÀNG HÓA BẰNG XE CHỞ HÀNG BỐN BÁNH CÓ GẮN ĐỘNG CƠ</w:t>
            </w:r>
            <w:bookmarkEnd w:id="4"/>
          </w:p>
        </w:tc>
        <w:tc>
          <w:tcPr>
            <w:tcW w:w="3827" w:type="dxa"/>
          </w:tcPr>
          <w:p w14:paraId="67BFEB78" w14:textId="77777777" w:rsidR="00CC070D" w:rsidRPr="008A5180" w:rsidRDefault="00CC070D" w:rsidP="00A76DF5">
            <w:pPr>
              <w:shd w:val="clear" w:color="auto" w:fill="FFFFFF"/>
              <w:spacing w:before="6"/>
              <w:ind w:right="-97"/>
              <w:jc w:val="center"/>
              <w:rPr>
                <w:rFonts w:ascii="Times New Roman" w:hAnsi="Times New Roman" w:cs="Times New Roman"/>
              </w:rPr>
            </w:pPr>
            <w:r w:rsidRPr="008A5180">
              <w:rPr>
                <w:rFonts w:ascii="Times New Roman" w:hAnsi="Times New Roman" w:cs="Times New Roman"/>
                <w:b/>
                <w:bCs/>
              </w:rPr>
              <w:t>Chương II</w:t>
            </w:r>
          </w:p>
          <w:p w14:paraId="2E28C221" w14:textId="4308837A" w:rsidR="00CC070D" w:rsidRPr="008A5180" w:rsidRDefault="00726158" w:rsidP="00726158">
            <w:pPr>
              <w:shd w:val="clear" w:color="auto" w:fill="FFFFFF"/>
              <w:spacing w:before="6"/>
              <w:jc w:val="both"/>
              <w:rPr>
                <w:rFonts w:ascii="Times New Roman" w:hAnsi="Times New Roman" w:cs="Times New Roman"/>
                <w:b/>
                <w:bCs/>
              </w:rPr>
            </w:pPr>
            <w:r w:rsidRPr="008A5180">
              <w:rPr>
                <w:rFonts w:ascii="Times New Roman" w:hAnsi="Times New Roman" w:cs="Times New Roman"/>
                <w:b/>
                <w:bCs/>
                <w:color w:val="000000"/>
              </w:rPr>
              <w:t>PHẠM VI HOẠT ĐỘNG CỦA XE THÔ SƠ, XE CHỞ HÀNG BỐN BÁNH CÓ GẮN ĐỘNG CƠ, XE CHỞ NGƯỜI BỐN BÁNH CÓ GẮN ĐỘNG CƠ VÀ THỜI GIAN HOẠT ĐỘNG VẬN CHUYỂN HÀNH KHÁCH BẰNG XE BỐN BÁNH CÓ GẮN ĐỘNG CƠ, HOẠT ĐỘNG VẬN CHUYỂN HÀNG HÓA BẰNG XE CHỞ HÀNG BỐN BÁNH CÓ GẮN ĐỘNG CƠ</w:t>
            </w:r>
          </w:p>
        </w:tc>
        <w:tc>
          <w:tcPr>
            <w:tcW w:w="3969" w:type="dxa"/>
          </w:tcPr>
          <w:p w14:paraId="4D6AB822" w14:textId="77777777" w:rsidR="002C3277" w:rsidRPr="008A5180" w:rsidRDefault="00CC070D" w:rsidP="002C3277">
            <w:pPr>
              <w:spacing w:before="6"/>
              <w:jc w:val="center"/>
              <w:rPr>
                <w:rFonts w:ascii="Times New Roman" w:hAnsi="Times New Roman" w:cs="Times New Roman"/>
                <w:b/>
                <w:bCs/>
              </w:rPr>
            </w:pPr>
            <w:r w:rsidRPr="008A5180">
              <w:rPr>
                <w:rFonts w:ascii="Times New Roman" w:hAnsi="Times New Roman" w:cs="Times New Roman"/>
                <w:b/>
                <w:bCs/>
              </w:rPr>
              <w:t>Chương II</w:t>
            </w:r>
          </w:p>
          <w:p w14:paraId="6CAC25AE" w14:textId="5000E554" w:rsidR="00CC070D" w:rsidRPr="008A5180" w:rsidRDefault="00B61BEB" w:rsidP="002C3277">
            <w:pPr>
              <w:spacing w:before="6"/>
              <w:jc w:val="both"/>
              <w:rPr>
                <w:rStyle w:val="Strong"/>
                <w:rFonts w:ascii="Times New Roman" w:hAnsi="Times New Roman" w:cs="Times New Roman"/>
                <w:b w:val="0"/>
              </w:rPr>
            </w:pPr>
            <w:r w:rsidRPr="008A5180">
              <w:rPr>
                <w:rFonts w:ascii="Times New Roman" w:hAnsi="Times New Roman" w:cs="Times New Roman"/>
                <w:b/>
                <w:bCs/>
                <w:color w:val="000000" w:themeColor="text1"/>
              </w:rPr>
              <w:t>PHẠM VI HOẠT ĐỘNG CỦA XE THÔ SƠ, XE MÔ TÔ, XE GẮN MÁY, XE CHỞ HÀNG BỐN BÁNH CÓ GẮN ĐỘNG CƠ, XE CHỞ NGƯỜI BỐN BÁNH CÓ GẮN ĐỘNG CƠ VÀ THỜI GIAN HOẠT ĐỘNG VẬN CHUYỂN HÀNH KHÁCH BẰNG XE BỐN BÁNH CÓ GẮN ĐỘNG CƠ, HOẠT ĐỘNG VẬN CHUYỂN HÀNG HOÁ BẰNG XE CHỞ HÀNG BỐN BÁNH CÓ GẮN ĐỘNG CƠ</w:t>
            </w:r>
          </w:p>
        </w:tc>
        <w:tc>
          <w:tcPr>
            <w:tcW w:w="4111" w:type="dxa"/>
            <w:vAlign w:val="center"/>
          </w:tcPr>
          <w:p w14:paraId="232E7F2C" w14:textId="701403FE" w:rsidR="00CC070D" w:rsidRPr="008A5180" w:rsidRDefault="00CC070D" w:rsidP="00A76DF5">
            <w:pPr>
              <w:pStyle w:val="NormalWeb"/>
              <w:shd w:val="clear" w:color="auto" w:fill="FFFFFF" w:themeFill="background1"/>
              <w:spacing w:before="6" w:beforeAutospacing="0" w:after="0" w:afterAutospacing="0"/>
              <w:rPr>
                <w:rStyle w:val="Strong"/>
                <w:b w:val="0"/>
                <w:sz w:val="22"/>
                <w:szCs w:val="22"/>
                <w:highlight w:val="yellow"/>
              </w:rPr>
            </w:pPr>
          </w:p>
        </w:tc>
      </w:tr>
      <w:tr w:rsidR="008A5E77" w:rsidRPr="008A5180" w14:paraId="6D5EDFB5" w14:textId="277C2371" w:rsidTr="003421CA">
        <w:trPr>
          <w:trHeight w:val="2684"/>
        </w:trPr>
        <w:tc>
          <w:tcPr>
            <w:tcW w:w="3774" w:type="dxa"/>
          </w:tcPr>
          <w:p w14:paraId="4FA80C22" w14:textId="6CFC77E1" w:rsidR="00CC070D" w:rsidRPr="008A5180" w:rsidRDefault="00CC070D" w:rsidP="00486C4C">
            <w:pPr>
              <w:shd w:val="clear" w:color="auto" w:fill="FFFFFF" w:themeFill="background1"/>
              <w:spacing w:before="60" w:line="300" w:lineRule="exact"/>
              <w:ind w:firstLine="549"/>
              <w:jc w:val="both"/>
              <w:rPr>
                <w:rFonts w:ascii="Times New Roman" w:hAnsi="Times New Roman" w:cs="Times New Roman"/>
                <w:b/>
                <w:bCs/>
              </w:rPr>
            </w:pPr>
            <w:bookmarkStart w:id="5" w:name="dieu_3_1"/>
            <w:r w:rsidRPr="008A5180">
              <w:rPr>
                <w:rFonts w:ascii="Times New Roman" w:hAnsi="Times New Roman" w:cs="Times New Roman"/>
                <w:b/>
                <w:bCs/>
              </w:rPr>
              <w:lastRenderedPageBreak/>
              <w:t>Điều 3. Phạm vi hoạt động của xe thô sơ</w:t>
            </w:r>
            <w:bookmarkEnd w:id="5"/>
          </w:p>
          <w:p w14:paraId="79E74F79" w14:textId="77777777" w:rsidR="00AC6F4B" w:rsidRPr="008A5180" w:rsidRDefault="00AC6F4B" w:rsidP="00486C4C">
            <w:pPr>
              <w:spacing w:before="60" w:line="300" w:lineRule="exact"/>
              <w:ind w:firstLine="549"/>
              <w:jc w:val="both"/>
              <w:rPr>
                <w:rFonts w:ascii="Times New Roman" w:hAnsi="Times New Roman" w:cs="Times New Roman"/>
              </w:rPr>
            </w:pPr>
            <w:r w:rsidRPr="008A5180">
              <w:rPr>
                <w:rFonts w:ascii="Times New Roman" w:hAnsi="Times New Roman" w:cs="Times New Roman"/>
              </w:rPr>
              <w:t>1. Xe thô sơ được phép hoạt động trên tất cả các tuyến đường bộ, trừ đường cao tốc và các tuyến đường cấm hoặc hạn chế lưu thông theo quy định.</w:t>
            </w:r>
          </w:p>
          <w:p w14:paraId="5EFB0FBC" w14:textId="62159EF9" w:rsidR="00CC070D" w:rsidRPr="008A5180" w:rsidRDefault="00AC6F4B" w:rsidP="003421CA">
            <w:pPr>
              <w:spacing w:before="60" w:line="300" w:lineRule="exact"/>
              <w:ind w:firstLine="549"/>
              <w:jc w:val="both"/>
              <w:rPr>
                <w:rStyle w:val="Strong"/>
                <w:rFonts w:ascii="Times New Roman" w:hAnsi="Times New Roman" w:cs="Times New Roman"/>
                <w:b w:val="0"/>
              </w:rPr>
            </w:pPr>
            <w:r w:rsidRPr="008A5180">
              <w:rPr>
                <w:rFonts w:ascii="Times New Roman" w:hAnsi="Times New Roman" w:cs="Times New Roman"/>
              </w:rPr>
              <w:t>2. Xe xích lô, xe lăn dùng cho người khuyết tật (bao gồm cả các loại xe tương tự) được phép hoạt động trên tất cả các tuyến đường bộ trong phạm vi đô thị, khu dân cư, khu du lịch, điểm du lịch, khu di tích, điểm di tích, khu vui chơi giải trí; trừ đường cao tốc và các tuyến đường cấm hoặc hạn chế lưu thông theo quy định.</w:t>
            </w:r>
          </w:p>
        </w:tc>
        <w:tc>
          <w:tcPr>
            <w:tcW w:w="3827" w:type="dxa"/>
          </w:tcPr>
          <w:p w14:paraId="329C01C5" w14:textId="77777777" w:rsidR="00B66CD2" w:rsidRPr="008A5180" w:rsidRDefault="00B66CD2" w:rsidP="00B66CD2">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b/>
                <w:bCs/>
                <w:color w:val="000000"/>
              </w:rPr>
              <w:t>Điều 3. Phạm vi hoạt động của xe thô sơ, xe chở hàng bốn bánh có gắn động cơ, xe chở người bốn bánh có gắn động cơ</w:t>
            </w:r>
          </w:p>
          <w:p w14:paraId="25FCB969" w14:textId="77777777" w:rsidR="00B66CD2" w:rsidRPr="008A5180" w:rsidRDefault="00B66CD2" w:rsidP="00B66CD2">
            <w:pPr>
              <w:shd w:val="clear" w:color="auto" w:fill="FFFFFF"/>
              <w:spacing w:before="60" w:line="300" w:lineRule="exact"/>
              <w:ind w:firstLine="598"/>
              <w:jc w:val="both"/>
              <w:rPr>
                <w:rFonts w:ascii="Times New Roman" w:hAnsi="Times New Roman" w:cs="Times New Roman"/>
                <w:color w:val="000000"/>
              </w:rPr>
            </w:pPr>
            <w:bookmarkStart w:id="6" w:name="khoan_1_3"/>
            <w:r w:rsidRPr="008A5180">
              <w:rPr>
                <w:rFonts w:ascii="Times New Roman" w:hAnsi="Times New Roman" w:cs="Times New Roman"/>
                <w:color w:val="000000"/>
                <w:shd w:val="clear" w:color="auto" w:fill="FFFFFF" w:themeFill="background1"/>
              </w:rPr>
              <w:t>1. Xe thô sơ được hoạt động trên các tuyến đường bộ thuộc địa bàn các xã, phường,</w:t>
            </w:r>
            <w:bookmarkEnd w:id="6"/>
            <w:r w:rsidRPr="008A5180">
              <w:rPr>
                <w:rFonts w:ascii="Times New Roman" w:hAnsi="Times New Roman" w:cs="Times New Roman"/>
                <w:color w:val="000000"/>
                <w:shd w:val="clear" w:color="auto" w:fill="FFFFFF" w:themeFill="background1"/>
              </w:rPr>
              <w:t> </w:t>
            </w:r>
            <w:bookmarkStart w:id="7" w:name="cumtu_1"/>
            <w:r w:rsidRPr="008A5180">
              <w:rPr>
                <w:rFonts w:ascii="Times New Roman" w:hAnsi="Times New Roman" w:cs="Times New Roman"/>
                <w:color w:val="000000"/>
                <w:shd w:val="clear" w:color="auto" w:fill="FFFFFF" w:themeFill="background1"/>
              </w:rPr>
              <w:t>thị trấn</w:t>
            </w:r>
            <w:bookmarkEnd w:id="7"/>
            <w:r w:rsidRPr="008A5180">
              <w:rPr>
                <w:rFonts w:ascii="Times New Roman" w:hAnsi="Times New Roman" w:cs="Times New Roman"/>
                <w:color w:val="000000"/>
                <w:shd w:val="clear" w:color="auto" w:fill="FFFFFF" w:themeFill="background1"/>
              </w:rPr>
              <w:t>, </w:t>
            </w:r>
            <w:bookmarkStart w:id="8" w:name="khoan_1_3_name"/>
            <w:r w:rsidRPr="008A5180">
              <w:rPr>
                <w:rFonts w:ascii="Times New Roman" w:hAnsi="Times New Roman" w:cs="Times New Roman"/>
                <w:color w:val="000000"/>
              </w:rPr>
              <w:t>trừ các tuyến đường cấm theo quy định và phải tuân thủ phương án tổ chức giao thông của địa phương.</w:t>
            </w:r>
            <w:bookmarkEnd w:id="8"/>
          </w:p>
          <w:p w14:paraId="60978CC4" w14:textId="741F7059" w:rsidR="00CC070D" w:rsidRPr="008A5180" w:rsidRDefault="00CC070D" w:rsidP="00B66CD2">
            <w:pPr>
              <w:shd w:val="clear" w:color="auto" w:fill="FFFFFF"/>
              <w:spacing w:before="60" w:line="300" w:lineRule="exact"/>
              <w:ind w:firstLine="598"/>
              <w:jc w:val="both"/>
              <w:rPr>
                <w:rStyle w:val="Strong"/>
                <w:rFonts w:ascii="Times New Roman" w:hAnsi="Times New Roman" w:cs="Times New Roman"/>
                <w:b w:val="0"/>
              </w:rPr>
            </w:pPr>
          </w:p>
        </w:tc>
        <w:tc>
          <w:tcPr>
            <w:tcW w:w="3969" w:type="dxa"/>
          </w:tcPr>
          <w:p w14:paraId="2908254F" w14:textId="77777777" w:rsidR="00EF5814" w:rsidRPr="008A5180" w:rsidRDefault="00EF5814" w:rsidP="00EF5814">
            <w:pPr>
              <w:tabs>
                <w:tab w:val="left" w:pos="426"/>
              </w:tabs>
              <w:spacing w:before="60" w:line="300" w:lineRule="exact"/>
              <w:ind w:firstLine="601"/>
              <w:jc w:val="both"/>
              <w:rPr>
                <w:rFonts w:ascii="Times New Roman" w:hAnsi="Times New Roman" w:cs="Times New Roman"/>
                <w:b/>
                <w:bCs/>
              </w:rPr>
            </w:pPr>
            <w:r w:rsidRPr="008A5180">
              <w:rPr>
                <w:rFonts w:ascii="Times New Roman" w:hAnsi="Times New Roman" w:cs="Times New Roman"/>
                <w:b/>
                <w:bCs/>
              </w:rPr>
              <w:t>Điều 3. Phạm vi hoạt động của xe thô sơ</w:t>
            </w:r>
          </w:p>
          <w:p w14:paraId="6A250B1E" w14:textId="77777777" w:rsidR="00C04FA4" w:rsidRPr="008A5180" w:rsidRDefault="00C04FA4" w:rsidP="00C04FA4">
            <w:pPr>
              <w:pStyle w:val="Doanvan"/>
              <w:rPr>
                <w:sz w:val="22"/>
                <w:szCs w:val="22"/>
              </w:rPr>
            </w:pPr>
            <w:r w:rsidRPr="008A5180">
              <w:rPr>
                <w:sz w:val="22"/>
                <w:szCs w:val="22"/>
              </w:rPr>
              <w:t>1. Xe thô sơ được phép hoạt động trên tất cả các tuyến đường bộ, trừ đường cao tốc và các tuyến đường cấm hoặc hạn chế lưu thông theo quy định.</w:t>
            </w:r>
          </w:p>
          <w:p w14:paraId="31002381" w14:textId="524DD5D4" w:rsidR="00F27222" w:rsidRPr="008A5180" w:rsidRDefault="00C04FA4" w:rsidP="00C04FA4">
            <w:pPr>
              <w:tabs>
                <w:tab w:val="left" w:pos="426"/>
              </w:tabs>
              <w:spacing w:before="60" w:line="300" w:lineRule="exact"/>
              <w:ind w:firstLine="601"/>
              <w:jc w:val="both"/>
              <w:rPr>
                <w:rStyle w:val="Strong"/>
                <w:rFonts w:ascii="Times New Roman" w:hAnsi="Times New Roman" w:cs="Times New Roman"/>
                <w:b w:val="0"/>
              </w:rPr>
            </w:pPr>
            <w:r w:rsidRPr="008A5180">
              <w:rPr>
                <w:rFonts w:ascii="Times New Roman" w:hAnsi="Times New Roman" w:cs="Times New Roman"/>
              </w:rPr>
              <w:t>2. Xe xích lô, xe lăn dùng cho người khuyết tật và các loại xe tương tự được phép hoạt động trên tất cả các tuyến đường bộ trong phạm vi đô thị, khu dân cư, khu du lịch, điểm du lịch, khu di tích, điểm di tích, khu vui chơi giải trí, trừ đường cao tốc và các tuyến đường cấm hoặc hạn chế lưu thông theo quy định.</w:t>
            </w:r>
          </w:p>
        </w:tc>
        <w:tc>
          <w:tcPr>
            <w:tcW w:w="4111" w:type="dxa"/>
          </w:tcPr>
          <w:p w14:paraId="2A781093" w14:textId="77777777" w:rsidR="003A5820" w:rsidRPr="008A5180" w:rsidRDefault="00420829" w:rsidP="00A76DF5">
            <w:pPr>
              <w:pStyle w:val="NormalWeb"/>
              <w:shd w:val="clear" w:color="auto" w:fill="FFFFFF" w:themeFill="background1"/>
              <w:spacing w:before="6" w:beforeAutospacing="0" w:after="0" w:afterAutospacing="0"/>
              <w:rPr>
                <w:sz w:val="22"/>
                <w:szCs w:val="22"/>
              </w:rPr>
            </w:pPr>
            <w:r w:rsidRPr="008A5180">
              <w:rPr>
                <w:sz w:val="22"/>
                <w:szCs w:val="22"/>
              </w:rPr>
              <w:t xml:space="preserve">      </w:t>
            </w:r>
            <w:r w:rsidR="003A5820" w:rsidRPr="008A5180">
              <w:rPr>
                <w:sz w:val="22"/>
                <w:szCs w:val="22"/>
              </w:rPr>
              <w:t xml:space="preserve"> </w:t>
            </w:r>
          </w:p>
          <w:p w14:paraId="104DA86C" w14:textId="77777777" w:rsidR="003A5820" w:rsidRPr="008A5180" w:rsidRDefault="003A5820" w:rsidP="00A76DF5">
            <w:pPr>
              <w:pStyle w:val="NormalWeb"/>
              <w:shd w:val="clear" w:color="auto" w:fill="FFFFFF" w:themeFill="background1"/>
              <w:spacing w:before="6" w:beforeAutospacing="0" w:after="0" w:afterAutospacing="0"/>
              <w:rPr>
                <w:sz w:val="22"/>
                <w:szCs w:val="22"/>
              </w:rPr>
            </w:pPr>
          </w:p>
          <w:p w14:paraId="02F1CB63" w14:textId="068BB4A5" w:rsidR="00CC070D" w:rsidRPr="008A5180" w:rsidRDefault="00CC070D" w:rsidP="0069275A">
            <w:pPr>
              <w:pStyle w:val="NormalWeb"/>
              <w:shd w:val="clear" w:color="auto" w:fill="FFFFFF" w:themeFill="background1"/>
              <w:spacing w:before="60" w:beforeAutospacing="0" w:after="0" w:afterAutospacing="0" w:line="300" w:lineRule="exact"/>
              <w:ind w:firstLine="453"/>
              <w:jc w:val="both"/>
              <w:rPr>
                <w:sz w:val="22"/>
                <w:szCs w:val="22"/>
              </w:rPr>
            </w:pPr>
            <w:r w:rsidRPr="008A5180">
              <w:rPr>
                <w:sz w:val="22"/>
                <w:szCs w:val="22"/>
              </w:rPr>
              <w:t xml:space="preserve">Kế thừa </w:t>
            </w:r>
            <w:r w:rsidR="001924A6" w:rsidRPr="008A5180">
              <w:rPr>
                <w:sz w:val="22"/>
                <w:szCs w:val="22"/>
              </w:rPr>
              <w:t xml:space="preserve">Điều 3 của </w:t>
            </w:r>
            <w:r w:rsidR="0069275A" w:rsidRPr="008A5180">
              <w:rPr>
                <w:bCs/>
                <w:sz w:val="22"/>
                <w:szCs w:val="22"/>
              </w:rPr>
              <w:t>Quy định ban hành kèm theo</w:t>
            </w:r>
            <w:r w:rsidR="0069275A" w:rsidRPr="008A5180">
              <w:rPr>
                <w:sz w:val="22"/>
                <w:szCs w:val="22"/>
              </w:rPr>
              <w:t xml:space="preserve"> </w:t>
            </w:r>
            <w:r w:rsidR="001924A6" w:rsidRPr="008A5180">
              <w:rPr>
                <w:sz w:val="22"/>
                <w:szCs w:val="22"/>
              </w:rPr>
              <w:t>Quyết định số 5/2025/QĐ-UBND ngày 10/3/2025 của UBND tỉnh Yên Bái</w:t>
            </w:r>
            <w:r w:rsidRPr="008A5180">
              <w:rPr>
                <w:bCs/>
                <w:sz w:val="22"/>
                <w:szCs w:val="22"/>
              </w:rPr>
              <w:t>.</w:t>
            </w:r>
          </w:p>
          <w:p w14:paraId="717EDDBB" w14:textId="1A7C3AF8" w:rsidR="00CC070D" w:rsidRPr="008A5180" w:rsidRDefault="00CC070D" w:rsidP="00A76DF5">
            <w:pPr>
              <w:pStyle w:val="NormalWeb"/>
              <w:shd w:val="clear" w:color="auto" w:fill="FFFFFF" w:themeFill="background1"/>
              <w:spacing w:before="6" w:beforeAutospacing="0" w:after="0" w:afterAutospacing="0"/>
              <w:jc w:val="both"/>
              <w:rPr>
                <w:rStyle w:val="Strong"/>
                <w:b w:val="0"/>
                <w:sz w:val="22"/>
                <w:szCs w:val="22"/>
              </w:rPr>
            </w:pPr>
          </w:p>
        </w:tc>
      </w:tr>
      <w:tr w:rsidR="008A5E77" w:rsidRPr="008A5180" w14:paraId="7828EE6C" w14:textId="48268560" w:rsidTr="005A6A13">
        <w:tc>
          <w:tcPr>
            <w:tcW w:w="3774" w:type="dxa"/>
          </w:tcPr>
          <w:p w14:paraId="633F17D5" w14:textId="5F0B99F5" w:rsidR="00CC070D" w:rsidRPr="008A5180" w:rsidRDefault="00CC070D" w:rsidP="00486C4C">
            <w:pPr>
              <w:shd w:val="clear" w:color="auto" w:fill="FFFFFF" w:themeFill="background1"/>
              <w:spacing w:before="60" w:line="300" w:lineRule="exact"/>
              <w:ind w:firstLine="549"/>
              <w:jc w:val="both"/>
              <w:rPr>
                <w:rFonts w:ascii="Times New Roman" w:hAnsi="Times New Roman" w:cs="Times New Roman"/>
                <w:b/>
                <w:bCs/>
              </w:rPr>
            </w:pPr>
            <w:bookmarkStart w:id="9" w:name="dieu_4"/>
            <w:r w:rsidRPr="008A5180">
              <w:rPr>
                <w:rFonts w:ascii="Times New Roman" w:hAnsi="Times New Roman" w:cs="Times New Roman"/>
                <w:b/>
                <w:bCs/>
              </w:rPr>
              <w:t>Điều 4. Phạm vi hoạt động của xe chở hàng bốn bánh có gắn động cơ, xe chở người bốn bánh có gắn động cơ</w:t>
            </w:r>
            <w:bookmarkEnd w:id="9"/>
            <w:r w:rsidRPr="008A5180">
              <w:rPr>
                <w:rFonts w:ascii="Times New Roman" w:hAnsi="Times New Roman" w:cs="Times New Roman"/>
                <w:b/>
                <w:bCs/>
              </w:rPr>
              <w:t>:</w:t>
            </w:r>
          </w:p>
          <w:p w14:paraId="6F79148A" w14:textId="77777777" w:rsidR="00765874" w:rsidRPr="008A5180" w:rsidRDefault="00765874" w:rsidP="00486C4C">
            <w:pPr>
              <w:spacing w:before="60" w:line="300" w:lineRule="exact"/>
              <w:ind w:firstLine="549"/>
              <w:jc w:val="both"/>
              <w:rPr>
                <w:rFonts w:ascii="Times New Roman" w:hAnsi="Times New Roman" w:cs="Times New Roman"/>
              </w:rPr>
            </w:pPr>
            <w:r w:rsidRPr="008A5180">
              <w:rPr>
                <w:rFonts w:ascii="Times New Roman" w:hAnsi="Times New Roman" w:cs="Times New Roman"/>
              </w:rPr>
              <w:t>1. Đối với xe chở người bốn bánh có gắn động cơ, chỉ tổ chức hoạt động trên các tuyến đường có đặt biển báo tốc độ khai thác tối đa 30 km/h áp dụng cho tất cả các phương tiện tham gia giao thông.</w:t>
            </w:r>
          </w:p>
          <w:p w14:paraId="1315DF28" w14:textId="77777777" w:rsidR="00765874" w:rsidRPr="008A5180" w:rsidRDefault="00765874" w:rsidP="00486C4C">
            <w:pPr>
              <w:spacing w:before="60" w:line="300" w:lineRule="exact"/>
              <w:ind w:firstLine="549"/>
              <w:jc w:val="both"/>
              <w:rPr>
                <w:rFonts w:ascii="Times New Roman" w:hAnsi="Times New Roman" w:cs="Times New Roman"/>
              </w:rPr>
            </w:pPr>
            <w:r w:rsidRPr="008A5180">
              <w:rPr>
                <w:rFonts w:ascii="Times New Roman" w:hAnsi="Times New Roman" w:cs="Times New Roman"/>
              </w:rPr>
              <w:t xml:space="preserve">2. Đối với xe chở hàng bốn bánh có gắn động cơ, chỉ tổ chức hoạt động trên các tuyến đường có đặt biển báo tốc độ khai thác tối đa 50 km/h áp dụng cho tất cả các phương tiện tham gia giao </w:t>
            </w:r>
            <w:r w:rsidRPr="008A5180">
              <w:rPr>
                <w:rFonts w:ascii="Times New Roman" w:hAnsi="Times New Roman" w:cs="Times New Roman"/>
              </w:rPr>
              <w:lastRenderedPageBreak/>
              <w:t>thông, cơ quan quản lý chịu trách nhiệm tổ chức kiểm tra, giám sát chặt chẽ lịch trình, thời gian và phạm vi hoạt động của xe bốn bánh có gắn động cơ theo đúng quy định của pháp luật.</w:t>
            </w:r>
          </w:p>
          <w:p w14:paraId="3437B41A" w14:textId="7D603909" w:rsidR="00CC070D" w:rsidRPr="008A5180" w:rsidRDefault="00CC070D" w:rsidP="00A76DF5">
            <w:pPr>
              <w:shd w:val="clear" w:color="auto" w:fill="FFFFFF" w:themeFill="background1"/>
              <w:spacing w:before="6"/>
              <w:jc w:val="both"/>
              <w:rPr>
                <w:rStyle w:val="Strong"/>
                <w:rFonts w:ascii="Times New Roman" w:hAnsi="Times New Roman" w:cs="Times New Roman"/>
                <w:b w:val="0"/>
              </w:rPr>
            </w:pPr>
          </w:p>
        </w:tc>
        <w:tc>
          <w:tcPr>
            <w:tcW w:w="3827" w:type="dxa"/>
            <w:vAlign w:val="center"/>
          </w:tcPr>
          <w:p w14:paraId="17D57A2F" w14:textId="77777777" w:rsidR="0007167D" w:rsidRPr="008A5180" w:rsidRDefault="0007167D" w:rsidP="0007167D">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b/>
                <w:bCs/>
                <w:color w:val="000000"/>
              </w:rPr>
              <w:lastRenderedPageBreak/>
              <w:t>Điều 3. Phạm vi hoạt động của xe thô sơ, xe chở hàng bốn bánh có gắn động cơ, xe chở người bốn bánh có gắn động cơ</w:t>
            </w:r>
          </w:p>
          <w:p w14:paraId="7525FA9E" w14:textId="04491FA9" w:rsidR="0007167D" w:rsidRPr="008A5180" w:rsidRDefault="0007167D" w:rsidP="0007167D">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2. Phạm vi hoạt động của xe chở hàng bốn bánh có gắn động cơ, xe chở người bốn bánh có gắn động cơ</w:t>
            </w:r>
          </w:p>
          <w:p w14:paraId="4D0C7C01" w14:textId="77777777" w:rsidR="0007167D" w:rsidRPr="008A5180" w:rsidRDefault="0007167D" w:rsidP="0007167D">
            <w:pPr>
              <w:shd w:val="clear" w:color="auto" w:fill="FFFFFF"/>
              <w:spacing w:before="60" w:line="300" w:lineRule="exact"/>
              <w:ind w:firstLine="598"/>
              <w:jc w:val="both"/>
              <w:rPr>
                <w:rFonts w:ascii="Times New Roman" w:hAnsi="Times New Roman" w:cs="Times New Roman"/>
                <w:color w:val="000000"/>
              </w:rPr>
            </w:pPr>
            <w:bookmarkStart w:id="10" w:name="diem_a_2_3"/>
            <w:r w:rsidRPr="008A5180">
              <w:rPr>
                <w:rFonts w:ascii="Times New Roman" w:hAnsi="Times New Roman" w:cs="Times New Roman"/>
                <w:color w:val="000000"/>
                <w:shd w:val="clear" w:color="auto" w:fill="FFFFFF" w:themeFill="background1"/>
              </w:rPr>
              <w:t xml:space="preserve">a) Xe chở hàng bốn bánh có gắn động cơ, xe chở người bốn bánh có gắn động cơ được hoạt động trên các tuyến đường theo quy định tại khoản 2 Điều 24 Nghị định 165/2024/NĐ-CP ngày 26/12/2024 của Chính phủ quy định chi tiết, hướng dẫn thi hành một số điều của Luật Đường bộ và Điều 77 Luật Trật tự, </w:t>
            </w:r>
            <w:r w:rsidRPr="008A5180">
              <w:rPr>
                <w:rFonts w:ascii="Times New Roman" w:hAnsi="Times New Roman" w:cs="Times New Roman"/>
                <w:color w:val="000000"/>
                <w:shd w:val="clear" w:color="auto" w:fill="FFFFFF" w:themeFill="background1"/>
              </w:rPr>
              <w:lastRenderedPageBreak/>
              <w:t>an toàn giao thông đường bộ trong phạm vi địa bàn các xã, phường,</w:t>
            </w:r>
            <w:bookmarkEnd w:id="10"/>
            <w:r w:rsidRPr="008A5180">
              <w:rPr>
                <w:rFonts w:ascii="Times New Roman" w:hAnsi="Times New Roman" w:cs="Times New Roman"/>
                <w:color w:val="000000"/>
                <w:shd w:val="clear" w:color="auto" w:fill="FFFFFF" w:themeFill="background1"/>
              </w:rPr>
              <w:t> </w:t>
            </w:r>
            <w:bookmarkStart w:id="11" w:name="cumtu_2"/>
            <w:r w:rsidRPr="008A5180">
              <w:rPr>
                <w:rFonts w:ascii="Times New Roman" w:hAnsi="Times New Roman" w:cs="Times New Roman"/>
                <w:color w:val="000000"/>
                <w:shd w:val="clear" w:color="auto" w:fill="FFFFFF" w:themeFill="background1"/>
              </w:rPr>
              <w:t>thị trấn</w:t>
            </w:r>
            <w:bookmarkEnd w:id="11"/>
            <w:r w:rsidRPr="008A5180">
              <w:rPr>
                <w:rFonts w:ascii="Times New Roman" w:hAnsi="Times New Roman" w:cs="Times New Roman"/>
                <w:color w:val="000000"/>
              </w:rPr>
              <w:t> </w:t>
            </w:r>
            <w:bookmarkStart w:id="12" w:name="diem_a_2_3_name"/>
            <w:r w:rsidRPr="008A5180">
              <w:rPr>
                <w:rFonts w:ascii="Times New Roman" w:hAnsi="Times New Roman" w:cs="Times New Roman"/>
                <w:color w:val="000000"/>
              </w:rPr>
              <w:t>theo Phụ lục ban hành kèm theo Quyết định này.</w:t>
            </w:r>
            <w:bookmarkEnd w:id="12"/>
          </w:p>
          <w:p w14:paraId="580507B6" w14:textId="72FE0EE6" w:rsidR="00CC070D" w:rsidRPr="008A5180" w:rsidRDefault="0007167D" w:rsidP="0007167D">
            <w:pPr>
              <w:shd w:val="clear" w:color="auto" w:fill="FFFFFF"/>
              <w:spacing w:before="60" w:line="300" w:lineRule="exact"/>
              <w:ind w:firstLine="598"/>
              <w:jc w:val="both"/>
              <w:rPr>
                <w:rStyle w:val="Strong"/>
                <w:rFonts w:ascii="Times New Roman" w:hAnsi="Times New Roman" w:cs="Times New Roman"/>
                <w:b w:val="0"/>
              </w:rPr>
            </w:pPr>
            <w:r w:rsidRPr="008A5180">
              <w:rPr>
                <w:rFonts w:ascii="Times New Roman" w:hAnsi="Times New Roman" w:cs="Times New Roman"/>
                <w:color w:val="000000"/>
              </w:rPr>
              <w:t>b) Các tuyến đường thuộc phạm vi tại điểm a khoản này phải có điểm tránh, vượt hoặc bề rộng mặt đường đủ cho hai phương tiện đi ngược chiều tránh, vượt nhau (đối với các tuyến đường không bố trí điểm tránh, vượt).</w:t>
            </w:r>
          </w:p>
        </w:tc>
        <w:tc>
          <w:tcPr>
            <w:tcW w:w="3969" w:type="dxa"/>
          </w:tcPr>
          <w:p w14:paraId="0110DB4C" w14:textId="77777777" w:rsidR="00D27B3D" w:rsidRPr="008A5180" w:rsidRDefault="00D27B3D" w:rsidP="00D27B3D">
            <w:pPr>
              <w:pStyle w:val="Heading2"/>
              <w:ind w:firstLine="742"/>
              <w:jc w:val="both"/>
              <w:outlineLvl w:val="1"/>
              <w:rPr>
                <w:rFonts w:ascii="Times New Roman" w:hAnsi="Times New Roman" w:cs="Times New Roman"/>
                <w:b/>
                <w:color w:val="auto"/>
                <w:sz w:val="22"/>
                <w:szCs w:val="22"/>
              </w:rPr>
            </w:pPr>
            <w:r w:rsidRPr="008A5180">
              <w:rPr>
                <w:rFonts w:ascii="Times New Roman" w:hAnsi="Times New Roman" w:cs="Times New Roman"/>
                <w:b/>
                <w:color w:val="auto"/>
                <w:sz w:val="22"/>
                <w:szCs w:val="22"/>
              </w:rPr>
              <w:lastRenderedPageBreak/>
              <w:t xml:space="preserve">Điều 4. Phạm vi hoạt động của xe chở hàng bốn bánh có gắn động cơ, xe chở người bốn bánh có gắn động cơ </w:t>
            </w:r>
          </w:p>
          <w:p w14:paraId="7EB998F8" w14:textId="77777777" w:rsidR="00D27B3D" w:rsidRPr="008A5180" w:rsidRDefault="00D27B3D" w:rsidP="00D27B3D">
            <w:pPr>
              <w:pStyle w:val="Doanvan"/>
              <w:rPr>
                <w:sz w:val="22"/>
                <w:szCs w:val="22"/>
              </w:rPr>
            </w:pPr>
            <w:r w:rsidRPr="008A5180">
              <w:rPr>
                <w:sz w:val="22"/>
                <w:szCs w:val="22"/>
              </w:rPr>
              <w:t xml:space="preserve">1. Xe chở hàng bốn bánh có gắn động cơ, xe chở người bốn bánh có gắn động cơ </w:t>
            </w:r>
            <w:r w:rsidRPr="008A5180">
              <w:rPr>
                <w:sz w:val="22"/>
                <w:szCs w:val="22"/>
                <w:lang w:val="en-US"/>
              </w:rPr>
              <w:t xml:space="preserve">chỉ </w:t>
            </w:r>
            <w:r w:rsidRPr="008A5180">
              <w:rPr>
                <w:sz w:val="22"/>
                <w:szCs w:val="22"/>
              </w:rPr>
              <w:t>được hoạt động trên các tuyến đường theo quy định tại khoản 2 Điều 24 Nghị định 165/2024/NĐ-CP ngày 26/12/2024 của Chính phủ quy định chi tiết, hướng dẫn thi hành một số điều của Luật Đường bộ và Điều 77 Luật Trật tự, an toàn giao thông đường bộ</w:t>
            </w:r>
            <w:r w:rsidRPr="008A5180">
              <w:rPr>
                <w:sz w:val="22"/>
                <w:szCs w:val="22"/>
                <w:lang w:val="en-US"/>
              </w:rPr>
              <w:t xml:space="preserve"> </w:t>
            </w:r>
            <w:r w:rsidRPr="008A5180">
              <w:rPr>
                <w:sz w:val="22"/>
                <w:szCs w:val="22"/>
              </w:rPr>
              <w:t>trong phạm vi địa bàn các xã, phường.</w:t>
            </w:r>
          </w:p>
          <w:p w14:paraId="312E624C" w14:textId="77777777" w:rsidR="00D27B3D" w:rsidRPr="008A5180" w:rsidRDefault="00D27B3D" w:rsidP="00D27B3D">
            <w:pPr>
              <w:pStyle w:val="Doanvan"/>
              <w:rPr>
                <w:b/>
                <w:sz w:val="22"/>
                <w:szCs w:val="22"/>
                <w:lang w:val="en-US"/>
              </w:rPr>
            </w:pPr>
            <w:r w:rsidRPr="008A5180">
              <w:rPr>
                <w:sz w:val="22"/>
                <w:szCs w:val="22"/>
                <w:lang w:val="en-US"/>
              </w:rPr>
              <w:t>2</w:t>
            </w:r>
            <w:r w:rsidRPr="008A5180">
              <w:rPr>
                <w:sz w:val="22"/>
                <w:szCs w:val="22"/>
              </w:rPr>
              <w:t xml:space="preserve">. Các tuyến đường thuộc phạm vi tại khoản </w:t>
            </w:r>
            <w:r w:rsidRPr="008A5180">
              <w:rPr>
                <w:sz w:val="22"/>
                <w:szCs w:val="22"/>
                <w:lang w:val="en-US"/>
              </w:rPr>
              <w:t>1 Điều này</w:t>
            </w:r>
            <w:r w:rsidRPr="008A5180">
              <w:rPr>
                <w:sz w:val="22"/>
                <w:szCs w:val="22"/>
              </w:rPr>
              <w:t xml:space="preserve"> phải có điểm tránh, vượt hoặc bề rộng mặt đường đủ cho hai phương tiện đi ngược chiều tránh, vượt nhau (đối với các tuyến đường không bố trí </w:t>
            </w:r>
            <w:r w:rsidRPr="008A5180">
              <w:rPr>
                <w:sz w:val="22"/>
                <w:szCs w:val="22"/>
              </w:rPr>
              <w:lastRenderedPageBreak/>
              <w:t>điểm tránh, vượt).</w:t>
            </w:r>
          </w:p>
          <w:p w14:paraId="255414B3" w14:textId="77777777" w:rsidR="00D27B3D" w:rsidRPr="008A5180" w:rsidRDefault="00D27B3D" w:rsidP="00F85D51">
            <w:pPr>
              <w:tabs>
                <w:tab w:val="left" w:pos="426"/>
              </w:tabs>
              <w:spacing w:before="60" w:line="300" w:lineRule="exact"/>
              <w:ind w:firstLine="601"/>
              <w:jc w:val="both"/>
              <w:rPr>
                <w:rFonts w:ascii="Times New Roman" w:hAnsi="Times New Roman" w:cs="Times New Roman"/>
                <w:b/>
              </w:rPr>
            </w:pPr>
          </w:p>
          <w:p w14:paraId="5405A8C8" w14:textId="13B5A3BA" w:rsidR="00CC070D" w:rsidRPr="008A5180" w:rsidRDefault="00CC070D" w:rsidP="00D27B3D">
            <w:pPr>
              <w:tabs>
                <w:tab w:val="left" w:pos="426"/>
              </w:tabs>
              <w:spacing w:before="60" w:line="300" w:lineRule="exact"/>
              <w:ind w:firstLine="601"/>
              <w:jc w:val="both"/>
              <w:rPr>
                <w:rStyle w:val="Strong"/>
                <w:rFonts w:ascii="Times New Roman" w:hAnsi="Times New Roman" w:cs="Times New Roman"/>
                <w:b w:val="0"/>
                <w:bCs w:val="0"/>
              </w:rPr>
            </w:pPr>
          </w:p>
        </w:tc>
        <w:tc>
          <w:tcPr>
            <w:tcW w:w="4111" w:type="dxa"/>
            <w:vAlign w:val="center"/>
          </w:tcPr>
          <w:p w14:paraId="48F522E1" w14:textId="77777777" w:rsidR="00E95D45" w:rsidRPr="008A5180" w:rsidRDefault="005038C3" w:rsidP="00A76DF5">
            <w:pPr>
              <w:pStyle w:val="NormalWeb"/>
              <w:shd w:val="clear" w:color="auto" w:fill="FFFFFF" w:themeFill="background1"/>
              <w:spacing w:before="6" w:beforeAutospacing="0" w:after="0" w:afterAutospacing="0"/>
              <w:rPr>
                <w:rStyle w:val="Strong"/>
                <w:b w:val="0"/>
                <w:sz w:val="22"/>
                <w:szCs w:val="22"/>
              </w:rPr>
            </w:pPr>
            <w:r w:rsidRPr="008A5180">
              <w:rPr>
                <w:rStyle w:val="Strong"/>
                <w:b w:val="0"/>
                <w:sz w:val="22"/>
                <w:szCs w:val="22"/>
              </w:rPr>
              <w:lastRenderedPageBreak/>
              <w:t xml:space="preserve">       </w:t>
            </w:r>
          </w:p>
          <w:p w14:paraId="074D459C" w14:textId="32D87A90" w:rsidR="00E95D45" w:rsidRPr="008A5180" w:rsidRDefault="00E65A85" w:rsidP="0069275A">
            <w:pPr>
              <w:pStyle w:val="NormalWeb"/>
              <w:shd w:val="clear" w:color="auto" w:fill="FFFFFF" w:themeFill="background1"/>
              <w:spacing w:before="6" w:beforeAutospacing="0" w:after="0" w:afterAutospacing="0"/>
              <w:ind w:firstLine="602"/>
              <w:jc w:val="both"/>
              <w:rPr>
                <w:rStyle w:val="Strong"/>
                <w:b w:val="0"/>
                <w:sz w:val="22"/>
                <w:szCs w:val="22"/>
              </w:rPr>
            </w:pPr>
            <w:r w:rsidRPr="008A5180">
              <w:rPr>
                <w:rStyle w:val="Strong"/>
                <w:b w:val="0"/>
                <w:sz w:val="22"/>
                <w:szCs w:val="22"/>
              </w:rPr>
              <w:t xml:space="preserve">Kế thừa </w:t>
            </w:r>
            <w:r w:rsidR="0049136A" w:rsidRPr="008A5180">
              <w:rPr>
                <w:rStyle w:val="Strong"/>
                <w:b w:val="0"/>
                <w:sz w:val="22"/>
                <w:szCs w:val="22"/>
              </w:rPr>
              <w:t>khoản 2 Điều 3</w:t>
            </w:r>
            <w:r w:rsidR="0069275A" w:rsidRPr="008A5180">
              <w:rPr>
                <w:bCs/>
                <w:sz w:val="22"/>
                <w:szCs w:val="22"/>
              </w:rPr>
              <w:t xml:space="preserve"> Quy định ban hành kèm theo</w:t>
            </w:r>
            <w:r w:rsidR="0049136A" w:rsidRPr="008A5180">
              <w:rPr>
                <w:bCs/>
                <w:sz w:val="22"/>
                <w:szCs w:val="22"/>
              </w:rPr>
              <w:t xml:space="preserve"> Quyết định số 11/2025/QĐ-UBND ngày 24/01/2025 của UBND tỉnh Lào Cai</w:t>
            </w:r>
            <w:r w:rsidR="00CA455D" w:rsidRPr="008A5180">
              <w:rPr>
                <w:bCs/>
                <w:sz w:val="22"/>
                <w:szCs w:val="22"/>
              </w:rPr>
              <w:t>.</w:t>
            </w:r>
          </w:p>
          <w:p w14:paraId="1F936C88" w14:textId="77777777" w:rsidR="00E65A85" w:rsidRPr="008A5180" w:rsidRDefault="00E95D45" w:rsidP="00F07ABB">
            <w:pPr>
              <w:pStyle w:val="NormalWeb"/>
              <w:shd w:val="clear" w:color="auto" w:fill="FFFFFF" w:themeFill="background1"/>
              <w:spacing w:before="60" w:beforeAutospacing="0" w:after="0" w:afterAutospacing="0" w:line="300" w:lineRule="exact"/>
              <w:ind w:firstLine="453"/>
              <w:jc w:val="both"/>
              <w:rPr>
                <w:rStyle w:val="Strong"/>
                <w:b w:val="0"/>
                <w:sz w:val="22"/>
                <w:szCs w:val="22"/>
              </w:rPr>
            </w:pPr>
            <w:r w:rsidRPr="008A5180">
              <w:rPr>
                <w:rStyle w:val="Strong"/>
                <w:b w:val="0"/>
                <w:sz w:val="22"/>
                <w:szCs w:val="22"/>
              </w:rPr>
              <w:t xml:space="preserve"> </w:t>
            </w:r>
          </w:p>
          <w:p w14:paraId="148FC0D0" w14:textId="77777777" w:rsidR="00E65A85" w:rsidRPr="008A5180" w:rsidRDefault="00E65A85" w:rsidP="00F07ABB">
            <w:pPr>
              <w:pStyle w:val="NormalWeb"/>
              <w:shd w:val="clear" w:color="auto" w:fill="FFFFFF" w:themeFill="background1"/>
              <w:spacing w:before="60" w:beforeAutospacing="0" w:after="0" w:afterAutospacing="0" w:line="300" w:lineRule="exact"/>
              <w:ind w:firstLine="453"/>
              <w:jc w:val="both"/>
              <w:rPr>
                <w:rStyle w:val="Strong"/>
                <w:sz w:val="22"/>
                <w:szCs w:val="22"/>
              </w:rPr>
            </w:pPr>
          </w:p>
          <w:p w14:paraId="1C25C762" w14:textId="32075761" w:rsidR="00E879F4" w:rsidRPr="008A5180" w:rsidRDefault="00E879F4" w:rsidP="00F07ABB">
            <w:pPr>
              <w:pStyle w:val="NormalWeb"/>
              <w:shd w:val="clear" w:color="auto" w:fill="FFFFFF" w:themeFill="background1"/>
              <w:spacing w:before="60" w:beforeAutospacing="0" w:after="0" w:afterAutospacing="0" w:line="300" w:lineRule="exact"/>
              <w:ind w:firstLine="453"/>
              <w:jc w:val="both"/>
              <w:rPr>
                <w:rStyle w:val="Strong"/>
                <w:b w:val="0"/>
                <w:sz w:val="22"/>
                <w:szCs w:val="22"/>
              </w:rPr>
            </w:pPr>
          </w:p>
        </w:tc>
      </w:tr>
      <w:tr w:rsidR="004C13EB" w:rsidRPr="008A5180" w14:paraId="173CC570" w14:textId="5B76EC19" w:rsidTr="00FC67AC">
        <w:trPr>
          <w:trHeight w:val="70"/>
        </w:trPr>
        <w:tc>
          <w:tcPr>
            <w:tcW w:w="3774" w:type="dxa"/>
          </w:tcPr>
          <w:p w14:paraId="540C5EE6" w14:textId="6185120C" w:rsidR="004C13EB" w:rsidRPr="008A5180" w:rsidRDefault="004C13EB" w:rsidP="004C13EB">
            <w:pPr>
              <w:shd w:val="clear" w:color="auto" w:fill="FFFFFF" w:themeFill="background1"/>
              <w:spacing w:before="60" w:line="300" w:lineRule="exact"/>
              <w:ind w:firstLine="549"/>
              <w:rPr>
                <w:rFonts w:ascii="Times New Roman" w:hAnsi="Times New Roman" w:cs="Times New Roman"/>
              </w:rPr>
            </w:pPr>
            <w:bookmarkStart w:id="13" w:name="dieu_5"/>
            <w:r w:rsidRPr="008A5180">
              <w:rPr>
                <w:rFonts w:ascii="Times New Roman" w:hAnsi="Times New Roman" w:cs="Times New Roman"/>
                <w:b/>
                <w:bCs/>
              </w:rPr>
              <w:lastRenderedPageBreak/>
              <w:t>Điều 5. Thời gian hoạt động vận chuyển hành khách bằng xe bốn bánh có gắn động cơ và vận chuyển hàng hóa bằng xe chở hàng bốn bánh có gắn động cơ</w:t>
            </w:r>
            <w:bookmarkEnd w:id="13"/>
          </w:p>
          <w:p w14:paraId="471F12C8" w14:textId="07D36668" w:rsidR="004C13EB" w:rsidRPr="008A5180" w:rsidRDefault="004C13EB" w:rsidP="004C13EB">
            <w:pPr>
              <w:shd w:val="clear" w:color="auto" w:fill="FFFFFF" w:themeFill="background1"/>
              <w:spacing w:before="60" w:line="300" w:lineRule="exact"/>
              <w:ind w:firstLine="549"/>
              <w:rPr>
                <w:rFonts w:ascii="Times New Roman" w:hAnsi="Times New Roman" w:cs="Times New Roman"/>
              </w:rPr>
            </w:pPr>
            <w:r w:rsidRPr="008A5180">
              <w:rPr>
                <w:rFonts w:ascii="Times New Roman" w:hAnsi="Times New Roman" w:cs="Times New Roman"/>
              </w:rPr>
              <w:t>1. Xe chở hàng bốn bánh có gắn động cơ được vận chuyển hàng hóa hoạt động 24/24 giờ trong ngày theo phạm vi quy định tại khoản 1 Điều 4 Quy định này.</w:t>
            </w:r>
          </w:p>
          <w:p w14:paraId="0E205E99"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 xml:space="preserve">2. Xe chở người bốn bánh có gắn động cơ được vận chuyển hành khách 24/24 giờ trong ngày theo phạm vi quy định tại khoản 2 Điều 4 Quy định này; trong phạm vi khu du lịch, điểm du lịch, khu di tích, điểm di tích, khu vui chơi giải trí, khu công nghiệp, cụm công nghiệp, nhà máy, xí nghiệp được lưu thông theo thời gian hoạt động do đơn vị quản lý khu du lịch, điểm du lịch, khu di tích, điểm di tích, khu vui chơi giải trí, </w:t>
            </w:r>
            <w:r w:rsidRPr="008A5180">
              <w:rPr>
                <w:rFonts w:ascii="Times New Roman" w:hAnsi="Times New Roman" w:cs="Times New Roman"/>
              </w:rPr>
              <w:lastRenderedPageBreak/>
              <w:t>khu công nghiệp, cụm công nghiệp, nhà máy, xí nghiệp quy định.</w:t>
            </w:r>
          </w:p>
          <w:p w14:paraId="6C22E481" w14:textId="68DB7B89" w:rsidR="004C13EB" w:rsidRPr="008A5180" w:rsidRDefault="004C13EB" w:rsidP="004C13EB">
            <w:pPr>
              <w:shd w:val="clear" w:color="auto" w:fill="FFFFFF" w:themeFill="background1"/>
              <w:spacing w:before="6"/>
              <w:rPr>
                <w:rStyle w:val="Strong"/>
                <w:rFonts w:ascii="Times New Roman" w:hAnsi="Times New Roman" w:cs="Times New Roman"/>
                <w:b w:val="0"/>
              </w:rPr>
            </w:pPr>
          </w:p>
        </w:tc>
        <w:tc>
          <w:tcPr>
            <w:tcW w:w="3827" w:type="dxa"/>
            <w:vAlign w:val="center"/>
          </w:tcPr>
          <w:p w14:paraId="6A5EA541"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b/>
                <w:bCs/>
                <w:color w:val="000000"/>
                <w:shd w:val="clear" w:color="auto" w:fill="FFFFFF" w:themeFill="background1"/>
              </w:rPr>
              <w:lastRenderedPageBreak/>
              <w:t>Điều 4. Thời gian hoạt động vận chuyển hành khách bằng xe bốn bánh có gắn động cơ và vận chuyển hàng hóa bằng xe chở hàng bốn bánh có gắn động cơ</w:t>
            </w:r>
          </w:p>
          <w:p w14:paraId="4BF6AE24"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1. Trên địa bàn các huyện và thành phố Lào Cai</w:t>
            </w:r>
          </w:p>
          <w:p w14:paraId="51837AC3"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Thời gian hoạt động vận chuyển 24/24 giờ hằng ngày đối với khu vực trong đô thị, từ 05 giờ đến 24 giờ hằng ngày tại khu vực ngoài đô thị.</w:t>
            </w:r>
          </w:p>
          <w:p w14:paraId="3C0962F5"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2. Trên địa bàn thị xã Sa Pa</w:t>
            </w:r>
          </w:p>
          <w:p w14:paraId="4F261BDB"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a) Vào mùa hè (bắt đầu từ ngày 01 tháng 4 đến hết ngày 30 tháng 9 hàng năm): Thời gian hoạt động vận chuyển 24/24 giờ hằng ngày.</w:t>
            </w:r>
          </w:p>
          <w:p w14:paraId="04078C02"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 xml:space="preserve">b) Vào mùa đông (bắt đầu từ ngày 01 tháng 10 năm trước đến hết ngày 31 tháng 3 năm sau): Thời gian hoạt động </w:t>
            </w:r>
            <w:r w:rsidRPr="008A5180">
              <w:rPr>
                <w:rFonts w:ascii="Times New Roman" w:hAnsi="Times New Roman" w:cs="Times New Roman"/>
                <w:color w:val="000000"/>
                <w:lang w:val="fr-FR"/>
              </w:rPr>
              <w:lastRenderedPageBreak/>
              <w:t>vận chuyển từ 06 giờ đến 23 giờ hằng ngày.</w:t>
            </w:r>
          </w:p>
          <w:p w14:paraId="11A50E05" w14:textId="3092EE56" w:rsidR="004C13EB" w:rsidRPr="008A5180" w:rsidRDefault="004C13EB" w:rsidP="004C13EB">
            <w:pPr>
              <w:shd w:val="clear" w:color="auto" w:fill="FFFFFF"/>
              <w:spacing w:before="60" w:line="300" w:lineRule="exact"/>
              <w:ind w:firstLine="598"/>
              <w:jc w:val="both"/>
              <w:rPr>
                <w:rStyle w:val="Strong"/>
                <w:rFonts w:ascii="Times New Roman" w:hAnsi="Times New Roman" w:cs="Times New Roman"/>
                <w:b w:val="0"/>
              </w:rPr>
            </w:pPr>
            <w:r w:rsidRPr="008A5180">
              <w:rPr>
                <w:rFonts w:ascii="Times New Roman" w:hAnsi="Times New Roman" w:cs="Times New Roman"/>
                <w:color w:val="000000"/>
                <w:lang w:val="fr-FR"/>
              </w:rPr>
              <w:t>3. Căn cứ thực tế địa phương (trong trường hợp đặc biệt) Chủ tịch Uỷ ban nhân dân các huyện, thị xã, thành phố đề nghị Ủy ban nhân dân tỉnh điều chỉnh thời gian hoạt động vận chuyển hành khách bằng xe bốn bánh có gắn động cơ, vận chuyển hàng hóa bằng xe chở hàng bốn bánh có gắn động cơ cho phù hợp.</w:t>
            </w:r>
          </w:p>
        </w:tc>
        <w:tc>
          <w:tcPr>
            <w:tcW w:w="3969" w:type="dxa"/>
          </w:tcPr>
          <w:p w14:paraId="4E08D1A9" w14:textId="77777777" w:rsidR="00D40935" w:rsidRPr="008A5180" w:rsidRDefault="00D40935" w:rsidP="00C44B20">
            <w:pPr>
              <w:pStyle w:val="Heading2"/>
              <w:ind w:firstLine="601"/>
              <w:jc w:val="both"/>
              <w:outlineLvl w:val="1"/>
              <w:rPr>
                <w:rFonts w:ascii="Times New Roman" w:hAnsi="Times New Roman" w:cs="Times New Roman"/>
                <w:b/>
                <w:color w:val="auto"/>
                <w:sz w:val="22"/>
                <w:szCs w:val="22"/>
                <w:shd w:val="clear" w:color="auto" w:fill="FFFFFF"/>
              </w:rPr>
            </w:pPr>
            <w:r w:rsidRPr="008A5180">
              <w:rPr>
                <w:rFonts w:ascii="Times New Roman" w:hAnsi="Times New Roman" w:cs="Times New Roman"/>
                <w:b/>
                <w:color w:val="auto"/>
                <w:sz w:val="22"/>
                <w:szCs w:val="22"/>
                <w:shd w:val="clear" w:color="auto" w:fill="FFFFFF"/>
              </w:rPr>
              <w:lastRenderedPageBreak/>
              <w:t>Điều 5. Thời gian hoạt động vận chuyển hành khách bằng xe bốn bánh có gắn động cơ và vận chuyển hàng hóa bằng xe chở hàng bốn bánh có gắn động cơ</w:t>
            </w:r>
          </w:p>
          <w:p w14:paraId="2E339923" w14:textId="43602E8A" w:rsidR="00D40935" w:rsidRPr="008A5180" w:rsidRDefault="00D40935" w:rsidP="00D40935">
            <w:pPr>
              <w:tabs>
                <w:tab w:val="left" w:pos="426"/>
              </w:tabs>
              <w:spacing w:before="60" w:line="300" w:lineRule="exact"/>
              <w:ind w:right="-2" w:firstLine="601"/>
              <w:jc w:val="both"/>
              <w:rPr>
                <w:rFonts w:ascii="Times New Roman" w:hAnsi="Times New Roman" w:cs="Times New Roman"/>
                <w:b/>
                <w:bCs/>
                <w:shd w:val="clear" w:color="auto" w:fill="FFFFFF"/>
                <w:lang w:val="nl-NL"/>
              </w:rPr>
            </w:pPr>
            <w:r w:rsidRPr="008A5180">
              <w:rPr>
                <w:rFonts w:ascii="Times New Roman" w:hAnsi="Times New Roman" w:cs="Times New Roman"/>
              </w:rPr>
              <w:t>Thời gian hoạt động vận chuyển hành khách bằng xe bốn bánh có gắn động cơ và hoạt động vận chuyển hàng hóa bằng xe chở hàng bốn bánh có gắn động cơ thực hiện theo phương án tổ chức giao thông do Ủy ban nhân dân các xã, phường ban hành trên cơ sở điều kiện thực tế của địa phương.</w:t>
            </w:r>
          </w:p>
          <w:p w14:paraId="3DB01D61" w14:textId="77777777" w:rsidR="00D40935" w:rsidRPr="008A5180" w:rsidRDefault="00D40935" w:rsidP="004C13EB">
            <w:pPr>
              <w:tabs>
                <w:tab w:val="left" w:pos="426"/>
              </w:tabs>
              <w:spacing w:before="60" w:line="300" w:lineRule="exact"/>
              <w:ind w:right="-2" w:firstLine="601"/>
              <w:jc w:val="both"/>
              <w:rPr>
                <w:rFonts w:ascii="Times New Roman" w:hAnsi="Times New Roman" w:cs="Times New Roman"/>
                <w:b/>
                <w:bCs/>
                <w:shd w:val="clear" w:color="auto" w:fill="FFFFFF"/>
                <w:lang w:val="nl-NL"/>
              </w:rPr>
            </w:pPr>
          </w:p>
          <w:p w14:paraId="3E6D9778" w14:textId="77777777" w:rsidR="00D40935" w:rsidRPr="008A5180" w:rsidRDefault="00D40935" w:rsidP="004C13EB">
            <w:pPr>
              <w:tabs>
                <w:tab w:val="left" w:pos="426"/>
              </w:tabs>
              <w:spacing w:before="60" w:line="300" w:lineRule="exact"/>
              <w:ind w:right="-2" w:firstLine="601"/>
              <w:jc w:val="both"/>
              <w:rPr>
                <w:rFonts w:ascii="Times New Roman" w:hAnsi="Times New Roman" w:cs="Times New Roman"/>
                <w:b/>
                <w:bCs/>
                <w:shd w:val="clear" w:color="auto" w:fill="FFFFFF"/>
                <w:lang w:val="nl-NL"/>
              </w:rPr>
            </w:pPr>
          </w:p>
          <w:p w14:paraId="041791B0" w14:textId="7505DA61" w:rsidR="004C13EB" w:rsidRPr="008A5180" w:rsidRDefault="004C13EB" w:rsidP="004C13EB">
            <w:pPr>
              <w:spacing w:before="60" w:line="300" w:lineRule="exact"/>
              <w:ind w:firstLine="601"/>
              <w:jc w:val="both"/>
              <w:rPr>
                <w:rStyle w:val="Strong"/>
                <w:rFonts w:ascii="Times New Roman" w:hAnsi="Times New Roman" w:cs="Times New Roman"/>
                <w:b w:val="0"/>
                <w:lang w:val="nl-NL"/>
              </w:rPr>
            </w:pPr>
          </w:p>
        </w:tc>
        <w:tc>
          <w:tcPr>
            <w:tcW w:w="4111" w:type="dxa"/>
          </w:tcPr>
          <w:p w14:paraId="002BD81F" w14:textId="7A322BD5" w:rsidR="004C13EB" w:rsidRPr="008A5180" w:rsidRDefault="005F3EB3" w:rsidP="004C13EB">
            <w:pPr>
              <w:spacing w:before="60" w:line="300" w:lineRule="exact"/>
              <w:ind w:firstLine="453"/>
              <w:jc w:val="both"/>
              <w:rPr>
                <w:rFonts w:ascii="Times New Roman" w:hAnsi="Times New Roman" w:cs="Times New Roman"/>
                <w:iCs/>
                <w:lang w:val="nl-NL"/>
              </w:rPr>
            </w:pPr>
            <w:r w:rsidRPr="008A5180">
              <w:rPr>
                <w:rFonts w:ascii="Times New Roman" w:hAnsi="Times New Roman" w:cs="Times New Roman"/>
                <w:iCs/>
                <w:lang w:val="nl-NL"/>
              </w:rPr>
              <w:t xml:space="preserve">- </w:t>
            </w:r>
            <w:r w:rsidR="004C13EB" w:rsidRPr="008A5180">
              <w:rPr>
                <w:rFonts w:ascii="Times New Roman" w:hAnsi="Times New Roman" w:cs="Times New Roman"/>
                <w:iCs/>
                <w:lang w:val="nl-NL"/>
              </w:rPr>
              <w:t>Thay</w:t>
            </w:r>
            <w:r w:rsidRPr="008A5180">
              <w:rPr>
                <w:rFonts w:ascii="Times New Roman" w:hAnsi="Times New Roman" w:cs="Times New Roman"/>
                <w:iCs/>
                <w:lang w:val="nl-NL"/>
              </w:rPr>
              <w:t xml:space="preserve"> thế</w:t>
            </w:r>
            <w:r w:rsidR="004C13EB" w:rsidRPr="008A5180">
              <w:rPr>
                <w:rFonts w:ascii="Times New Roman" w:hAnsi="Times New Roman" w:cs="Times New Roman"/>
                <w:iCs/>
                <w:lang w:val="nl-NL"/>
              </w:rPr>
              <w:t xml:space="preserve"> Điều 5</w:t>
            </w:r>
            <w:r w:rsidR="000C0A24" w:rsidRPr="008A5180">
              <w:rPr>
                <w:rFonts w:ascii="Times New Roman" w:hAnsi="Times New Roman" w:cs="Times New Roman"/>
                <w:bCs/>
              </w:rPr>
              <w:t xml:space="preserve"> Quy định ban hành kèm theo</w:t>
            </w:r>
            <w:r w:rsidR="00D76B8D" w:rsidRPr="008A5180">
              <w:rPr>
                <w:rFonts w:ascii="Times New Roman" w:hAnsi="Times New Roman" w:cs="Times New Roman"/>
                <w:iCs/>
                <w:lang w:val="nl-NL"/>
              </w:rPr>
              <w:t xml:space="preserve"> </w:t>
            </w:r>
            <w:r w:rsidR="004C13EB" w:rsidRPr="008A5180">
              <w:rPr>
                <w:rFonts w:ascii="Times New Roman" w:hAnsi="Times New Roman" w:cs="Times New Roman"/>
                <w:lang w:val="nl-NL"/>
              </w:rPr>
              <w:t>Quyết định số 5/2025/QĐ-UBND ngày 10/3/2025 của UBND tỉnh Yên Bái</w:t>
            </w:r>
            <w:r w:rsidR="004C13EB" w:rsidRPr="008A5180">
              <w:rPr>
                <w:rFonts w:ascii="Times New Roman" w:hAnsi="Times New Roman" w:cs="Times New Roman"/>
                <w:iCs/>
                <w:lang w:val="nl-NL"/>
              </w:rPr>
              <w:t xml:space="preserve"> và </w:t>
            </w:r>
            <w:r w:rsidR="007A6EBE" w:rsidRPr="008A5180">
              <w:rPr>
                <w:rFonts w:ascii="Times New Roman" w:hAnsi="Times New Roman" w:cs="Times New Roman"/>
                <w:iCs/>
                <w:lang w:val="nl-NL"/>
              </w:rPr>
              <w:t>Đ</w:t>
            </w:r>
            <w:r w:rsidR="004C13EB" w:rsidRPr="008A5180">
              <w:rPr>
                <w:rFonts w:ascii="Times New Roman" w:hAnsi="Times New Roman" w:cs="Times New Roman"/>
                <w:iCs/>
                <w:lang w:val="nl-NL"/>
              </w:rPr>
              <w:t xml:space="preserve">iều 4 </w:t>
            </w:r>
            <w:r w:rsidR="000C0A24" w:rsidRPr="008A5180">
              <w:rPr>
                <w:rFonts w:ascii="Times New Roman" w:hAnsi="Times New Roman" w:cs="Times New Roman"/>
                <w:bCs/>
              </w:rPr>
              <w:t>Quy định ban hành kèm theo</w:t>
            </w:r>
            <w:r w:rsidR="000C0A24" w:rsidRPr="008A5180">
              <w:rPr>
                <w:rFonts w:ascii="Times New Roman" w:hAnsi="Times New Roman" w:cs="Times New Roman"/>
                <w:bCs/>
                <w:lang w:val="nl-NL"/>
              </w:rPr>
              <w:t xml:space="preserve"> </w:t>
            </w:r>
            <w:r w:rsidR="004C13EB" w:rsidRPr="008A5180">
              <w:rPr>
                <w:rFonts w:ascii="Times New Roman" w:hAnsi="Times New Roman" w:cs="Times New Roman"/>
                <w:bCs/>
                <w:lang w:val="nl-NL"/>
              </w:rPr>
              <w:t>Quyết định số 11/2025/QĐ-UBND ngày 24/01/2025 của UBND tỉnh Lào Cai</w:t>
            </w:r>
            <w:r w:rsidR="004C13EB" w:rsidRPr="008A5180">
              <w:rPr>
                <w:rFonts w:ascii="Times New Roman" w:hAnsi="Times New Roman" w:cs="Times New Roman"/>
                <w:iCs/>
                <w:lang w:val="nl-NL"/>
              </w:rPr>
              <w:t xml:space="preserve"> </w:t>
            </w:r>
            <w:r w:rsidR="00B92882" w:rsidRPr="008A5180">
              <w:rPr>
                <w:rFonts w:ascii="Times New Roman" w:hAnsi="Times New Roman" w:cs="Times New Roman"/>
                <w:iCs/>
                <w:lang w:val="nl-NL"/>
              </w:rPr>
              <w:t>bằng dự thảo</w:t>
            </w:r>
            <w:r w:rsidR="004C13EB" w:rsidRPr="008A5180">
              <w:rPr>
                <w:rFonts w:ascii="Times New Roman" w:hAnsi="Times New Roman" w:cs="Times New Roman"/>
                <w:iCs/>
                <w:lang w:val="nl-NL"/>
              </w:rPr>
              <w:t xml:space="preserve"> Điều 5 Quy định mới</w:t>
            </w:r>
            <w:r w:rsidR="00AF3FB0" w:rsidRPr="008A5180">
              <w:rPr>
                <w:rFonts w:ascii="Times New Roman" w:hAnsi="Times New Roman" w:cs="Times New Roman"/>
                <w:iCs/>
                <w:lang w:val="nl-NL"/>
              </w:rPr>
              <w:t xml:space="preserve"> cho phù hợp điều kiện thực tế tỉnh Lào Cai sau sáp nhập.</w:t>
            </w:r>
          </w:p>
          <w:p w14:paraId="5374ACA3" w14:textId="184ECE9E" w:rsidR="004C13EB" w:rsidRPr="008A5180" w:rsidRDefault="00AC276B" w:rsidP="004C13EB">
            <w:pPr>
              <w:spacing w:before="60" w:line="300" w:lineRule="exact"/>
              <w:ind w:firstLine="453"/>
              <w:jc w:val="both"/>
              <w:rPr>
                <w:rStyle w:val="Strong"/>
                <w:rFonts w:ascii="Times New Roman" w:hAnsi="Times New Roman" w:cs="Times New Roman"/>
                <w:bCs w:val="0"/>
                <w:shd w:val="clear" w:color="auto" w:fill="FFFFFF"/>
                <w:lang w:val="nl-NL"/>
              </w:rPr>
            </w:pPr>
            <w:r w:rsidRPr="008A5180">
              <w:rPr>
                <w:rFonts w:ascii="Times New Roman" w:hAnsi="Times New Roman" w:cs="Times New Roman"/>
                <w:iCs/>
                <w:lang w:val="nl-NL"/>
              </w:rPr>
              <w:t>-</w:t>
            </w:r>
            <w:r w:rsidR="004C13EB" w:rsidRPr="008A5180">
              <w:rPr>
                <w:rFonts w:ascii="Times New Roman" w:hAnsi="Times New Roman" w:cs="Times New Roman"/>
                <w:iCs/>
                <w:lang w:val="nl-NL"/>
              </w:rPr>
              <w:t xml:space="preserve"> Thực hiện theo phân cấp</w:t>
            </w:r>
            <w:r w:rsidRPr="008A5180">
              <w:rPr>
                <w:rFonts w:ascii="Times New Roman" w:hAnsi="Times New Roman" w:cs="Times New Roman"/>
                <w:iCs/>
                <w:lang w:val="nl-NL"/>
              </w:rPr>
              <w:t>,</w:t>
            </w:r>
            <w:r w:rsidR="004C13EB" w:rsidRPr="008A5180">
              <w:rPr>
                <w:rFonts w:ascii="Times New Roman" w:hAnsi="Times New Roman" w:cs="Times New Roman"/>
                <w:iCs/>
                <w:lang w:val="nl-NL"/>
              </w:rPr>
              <w:t xml:space="preserve"> phân quyền </w:t>
            </w:r>
            <w:r w:rsidR="00F62733" w:rsidRPr="008A5180">
              <w:rPr>
                <w:rFonts w:ascii="Times New Roman" w:hAnsi="Times New Roman" w:cs="Times New Roman"/>
                <w:iCs/>
                <w:lang w:val="nl-NL"/>
              </w:rPr>
              <w:t>đối với</w:t>
            </w:r>
            <w:r w:rsidR="004C13EB" w:rsidRPr="008A5180">
              <w:rPr>
                <w:rFonts w:ascii="Times New Roman" w:hAnsi="Times New Roman" w:cs="Times New Roman"/>
                <w:iCs/>
                <w:lang w:val="nl-NL"/>
              </w:rPr>
              <w:t xml:space="preserve"> chính quyền địa phương </w:t>
            </w:r>
            <w:r w:rsidR="0062022E" w:rsidRPr="008A5180">
              <w:rPr>
                <w:rFonts w:ascii="Times New Roman" w:hAnsi="Times New Roman" w:cs="Times New Roman"/>
                <w:iCs/>
                <w:lang w:val="nl-NL"/>
              </w:rPr>
              <w:t>các</w:t>
            </w:r>
            <w:r w:rsidR="004C13EB" w:rsidRPr="008A5180">
              <w:rPr>
                <w:rFonts w:ascii="Times New Roman" w:hAnsi="Times New Roman" w:cs="Times New Roman"/>
                <w:iCs/>
                <w:lang w:val="nl-NL"/>
              </w:rPr>
              <w:t xml:space="preserve"> xã, phường,</w:t>
            </w:r>
            <w:r w:rsidR="0062022E" w:rsidRPr="008A5180">
              <w:rPr>
                <w:rFonts w:ascii="Times New Roman" w:hAnsi="Times New Roman" w:cs="Times New Roman"/>
                <w:iCs/>
                <w:lang w:val="nl-NL"/>
              </w:rPr>
              <w:t xml:space="preserve"> trong đó</w:t>
            </w:r>
            <w:r w:rsidR="004C13EB" w:rsidRPr="008A5180">
              <w:rPr>
                <w:rFonts w:ascii="Times New Roman" w:hAnsi="Times New Roman" w:cs="Times New Roman"/>
                <w:iCs/>
                <w:lang w:val="nl-NL"/>
              </w:rPr>
              <w:t xml:space="preserve"> quy đ</w:t>
            </w:r>
            <w:r w:rsidRPr="008A5180">
              <w:rPr>
                <w:rFonts w:ascii="Times New Roman" w:hAnsi="Times New Roman" w:cs="Times New Roman"/>
                <w:iCs/>
                <w:lang w:val="nl-NL"/>
              </w:rPr>
              <w:t>ịnh</w:t>
            </w:r>
            <w:r w:rsidR="004C13EB" w:rsidRPr="008A5180">
              <w:rPr>
                <w:rFonts w:ascii="Times New Roman" w:hAnsi="Times New Roman" w:cs="Times New Roman"/>
                <w:iCs/>
                <w:lang w:val="nl-NL"/>
              </w:rPr>
              <w:t xml:space="preserve"> Uỷ ban nhân dân cấp xã, phường ban hành phương án tổ chức giao thông trên cơ sở điều kiện thực tế của địa phương</w:t>
            </w:r>
            <w:r w:rsidR="004C13EB" w:rsidRPr="008A5180">
              <w:rPr>
                <w:rFonts w:ascii="Times New Roman" w:hAnsi="Times New Roman" w:cs="Times New Roman"/>
                <w:lang w:val="nl-NL"/>
              </w:rPr>
              <w:t xml:space="preserve"> theo Nghị định 140/NĐ-CP ngày 12/6/2025 của Chính phủ </w:t>
            </w:r>
            <w:r w:rsidR="0062022E" w:rsidRPr="008A5180">
              <w:rPr>
                <w:rFonts w:ascii="Times New Roman" w:hAnsi="Times New Roman" w:cs="Times New Roman"/>
                <w:lang w:val="nl-NL"/>
              </w:rPr>
              <w:t>Q</w:t>
            </w:r>
            <w:r w:rsidR="004C13EB" w:rsidRPr="008A5180">
              <w:rPr>
                <w:rFonts w:ascii="Times New Roman" w:hAnsi="Times New Roman" w:cs="Times New Roman"/>
                <w:lang w:val="nl-NL"/>
              </w:rPr>
              <w:t>uy định về phân định thẩm quyền của chính quyền địa phương 02 cấp trong lĩnh vực quản lý nhà nước của Bộ xây dựng.</w:t>
            </w:r>
          </w:p>
        </w:tc>
      </w:tr>
      <w:tr w:rsidR="004C13EB" w:rsidRPr="008A5180" w14:paraId="0CD390D4" w14:textId="6BE2BCEF" w:rsidTr="005A6A13">
        <w:trPr>
          <w:trHeight w:val="169"/>
        </w:trPr>
        <w:tc>
          <w:tcPr>
            <w:tcW w:w="3774" w:type="dxa"/>
          </w:tcPr>
          <w:p w14:paraId="4D66C20E" w14:textId="4C34DB1C" w:rsidR="004C13EB" w:rsidRPr="008A5180" w:rsidRDefault="004C13EB" w:rsidP="004C13EB">
            <w:pPr>
              <w:shd w:val="clear" w:color="auto" w:fill="FFFFFF"/>
              <w:spacing w:before="6"/>
              <w:jc w:val="center"/>
              <w:rPr>
                <w:rFonts w:ascii="Times New Roman" w:hAnsi="Times New Roman" w:cs="Times New Roman"/>
                <w:lang w:val="nl-NL"/>
              </w:rPr>
            </w:pPr>
            <w:bookmarkStart w:id="14" w:name="chuong_3"/>
            <w:r w:rsidRPr="008A5180">
              <w:rPr>
                <w:rFonts w:ascii="Times New Roman" w:hAnsi="Times New Roman" w:cs="Times New Roman"/>
                <w:b/>
                <w:bCs/>
                <w:lang w:val="nl-NL"/>
              </w:rPr>
              <w:lastRenderedPageBreak/>
              <w:t>Chương III</w:t>
            </w:r>
            <w:bookmarkEnd w:id="14"/>
          </w:p>
          <w:p w14:paraId="7A5EB798" w14:textId="1ED57E0F" w:rsidR="004C13EB" w:rsidRPr="008A5180" w:rsidRDefault="004C13EB" w:rsidP="004C13EB">
            <w:pPr>
              <w:shd w:val="clear" w:color="auto" w:fill="FFFFFF"/>
              <w:spacing w:before="6"/>
              <w:jc w:val="both"/>
              <w:rPr>
                <w:rFonts w:ascii="Times New Roman" w:hAnsi="Times New Roman" w:cs="Times New Roman"/>
                <w:b/>
                <w:bCs/>
                <w:lang w:val="nl-NL"/>
              </w:rPr>
            </w:pPr>
            <w:bookmarkStart w:id="15" w:name="chuong_3_name"/>
            <w:r w:rsidRPr="008A5180">
              <w:rPr>
                <w:rFonts w:ascii="Times New Roman" w:hAnsi="Times New Roman" w:cs="Times New Roman"/>
                <w:b/>
                <w:bCs/>
                <w:lang w:val="nl-NL"/>
              </w:rPr>
              <w:t>HOẠT ĐỘNG VẬN TẢI ĐƯỜNG BỘ TRONG ĐÔ THỊ VÀ TỶ LỆ PHƯƠNG TIỆN VẬN CHUYỂN HÀNH KHÁCH CÔNG CỘNG CÓ THIẾT BỊ HỖ TRỢ CHO NGƯỜI KHUYẾT TẬT TRONG ĐÔ THỊ</w:t>
            </w:r>
            <w:bookmarkEnd w:id="15"/>
          </w:p>
        </w:tc>
        <w:tc>
          <w:tcPr>
            <w:tcW w:w="3827" w:type="dxa"/>
          </w:tcPr>
          <w:p w14:paraId="12C0ACCC" w14:textId="77777777" w:rsidR="004C13EB" w:rsidRPr="008A5180" w:rsidRDefault="004C13EB" w:rsidP="004C13EB">
            <w:pPr>
              <w:shd w:val="clear" w:color="auto" w:fill="FFFFFF"/>
              <w:spacing w:before="6"/>
              <w:ind w:left="33" w:right="-113"/>
              <w:jc w:val="center"/>
              <w:rPr>
                <w:rFonts w:ascii="Times New Roman" w:hAnsi="Times New Roman" w:cs="Times New Roman"/>
                <w:lang w:val="nl-NL"/>
              </w:rPr>
            </w:pPr>
            <w:r w:rsidRPr="008A5180">
              <w:rPr>
                <w:rFonts w:ascii="Times New Roman" w:hAnsi="Times New Roman" w:cs="Times New Roman"/>
                <w:b/>
                <w:bCs/>
                <w:lang w:val="fr-FR"/>
              </w:rPr>
              <w:t>Chương III</w:t>
            </w:r>
          </w:p>
          <w:p w14:paraId="1EB64DF6" w14:textId="3B8D7264" w:rsidR="004C13EB" w:rsidRPr="008A5180" w:rsidRDefault="004C13EB" w:rsidP="004C13EB">
            <w:pPr>
              <w:shd w:val="clear" w:color="auto" w:fill="FFFFFF"/>
              <w:spacing w:before="6"/>
              <w:ind w:left="33" w:right="-113"/>
              <w:jc w:val="both"/>
              <w:rPr>
                <w:rFonts w:ascii="Times New Roman" w:hAnsi="Times New Roman" w:cs="Times New Roman"/>
                <w:b/>
                <w:bCs/>
                <w:shd w:val="clear" w:color="auto" w:fill="FFFFFF" w:themeFill="background1"/>
                <w:lang w:val="nl-NL"/>
              </w:rPr>
            </w:pPr>
            <w:r w:rsidRPr="008A5180">
              <w:rPr>
                <w:rFonts w:ascii="Times New Roman" w:hAnsi="Times New Roman" w:cs="Times New Roman"/>
                <w:b/>
                <w:bCs/>
                <w:lang w:val="fr-FR"/>
              </w:rPr>
              <w:t>HOẠT ĐỘNG VẬN TẢI ĐƯỜNG BỘ TRONG ĐÔ THỊ VÀ TỶ LỆ PHƯƠNG TIỆN VẬN CHUYỂN HÀNH KHÁCH CÔNG CỘNG CÓ THIẾT BỊ HỖ TRỢ CHO NGƯỜI KHUYẾT TẬT TRONG ĐÔ THỊ</w:t>
            </w:r>
          </w:p>
        </w:tc>
        <w:tc>
          <w:tcPr>
            <w:tcW w:w="3969" w:type="dxa"/>
          </w:tcPr>
          <w:p w14:paraId="493799F6" w14:textId="77777777" w:rsidR="004C13EB" w:rsidRPr="008A5180" w:rsidRDefault="004C13EB" w:rsidP="004C13EB">
            <w:pPr>
              <w:spacing w:before="6"/>
              <w:jc w:val="center"/>
              <w:rPr>
                <w:rFonts w:ascii="Times New Roman" w:hAnsi="Times New Roman" w:cs="Times New Roman"/>
                <w:b/>
                <w:bCs/>
                <w:lang w:val="nl-NL"/>
              </w:rPr>
            </w:pPr>
            <w:r w:rsidRPr="008A5180">
              <w:rPr>
                <w:rFonts w:ascii="Times New Roman" w:hAnsi="Times New Roman" w:cs="Times New Roman"/>
                <w:b/>
                <w:bCs/>
                <w:lang w:val="nl-NL"/>
              </w:rPr>
              <w:t>Chương III</w:t>
            </w:r>
          </w:p>
          <w:p w14:paraId="52D9A710" w14:textId="2A02A4BB" w:rsidR="004C13EB" w:rsidRPr="008A5180" w:rsidRDefault="00993D93" w:rsidP="00993D93">
            <w:pPr>
              <w:tabs>
                <w:tab w:val="left" w:pos="426"/>
              </w:tabs>
              <w:spacing w:before="120" w:after="120"/>
              <w:ind w:right="-2"/>
              <w:jc w:val="both"/>
              <w:rPr>
                <w:rStyle w:val="Strong"/>
                <w:rFonts w:ascii="Times New Roman" w:hAnsi="Times New Roman" w:cs="Times New Roman"/>
                <w:b w:val="0"/>
                <w:lang w:val="nl-NL"/>
              </w:rPr>
            </w:pPr>
            <w:r w:rsidRPr="008A5180">
              <w:rPr>
                <w:rFonts w:ascii="Times New Roman" w:hAnsi="Times New Roman" w:cs="Times New Roman"/>
                <w:b/>
                <w:bCs/>
                <w:color w:val="000000" w:themeColor="text1"/>
              </w:rPr>
              <w:t>HOẠT ĐỘNG VẬN TẢI ĐƯỜNG BỘ TRONG ĐÔ THỊ VÀ TỶ LỆ PHƯƠNG TIỆN VẬN CHUYỂN HÀNH KHÁCH CÔNG CỘNG CÓ THIẾT BỊ HỖ TRỢ NGƯỜI KHUYẾT TẬT TRONG ĐÔ THỊ</w:t>
            </w:r>
          </w:p>
        </w:tc>
        <w:tc>
          <w:tcPr>
            <w:tcW w:w="4111" w:type="dxa"/>
            <w:vAlign w:val="center"/>
          </w:tcPr>
          <w:p w14:paraId="02EB02B5"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lang w:val="nl-NL"/>
              </w:rPr>
            </w:pPr>
          </w:p>
        </w:tc>
      </w:tr>
      <w:tr w:rsidR="004C13EB" w:rsidRPr="008A5180" w14:paraId="6C4948B3" w14:textId="16A66220" w:rsidTr="00D5229E">
        <w:trPr>
          <w:trHeight w:val="1832"/>
        </w:trPr>
        <w:tc>
          <w:tcPr>
            <w:tcW w:w="3774" w:type="dxa"/>
            <w:vAlign w:val="center"/>
          </w:tcPr>
          <w:p w14:paraId="4CEBDCA2" w14:textId="77777777" w:rsidR="004C13EB" w:rsidRPr="008A5180" w:rsidRDefault="004C13EB" w:rsidP="004C13EB">
            <w:pPr>
              <w:spacing w:before="60" w:line="300" w:lineRule="exact"/>
              <w:ind w:firstLine="549"/>
              <w:rPr>
                <w:rFonts w:ascii="Times New Roman" w:hAnsi="Times New Roman" w:cs="Times New Roman"/>
                <w:lang w:val="nl-NL"/>
              </w:rPr>
            </w:pPr>
            <w:bookmarkStart w:id="16" w:name="dieu_6"/>
            <w:r w:rsidRPr="008A5180">
              <w:rPr>
                <w:rFonts w:ascii="Times New Roman" w:hAnsi="Times New Roman" w:cs="Times New Roman"/>
                <w:b/>
                <w:bCs/>
                <w:lang w:val="nl-NL"/>
              </w:rPr>
              <w:t>Điều 6. Quy định hoạt động vận tải đường bộ trong đô thị</w:t>
            </w:r>
            <w:bookmarkEnd w:id="16"/>
          </w:p>
          <w:p w14:paraId="5EB0719A" w14:textId="580C295C"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1. Đối với đơn vị kinh doanh vận tải phải có giấy phép kinh doanh vận tải do Sở Xây dựng cấp và không bị thu hồi Giấy phép kinh doanh vận tải do vi phạm các quy định của pháp luật.</w:t>
            </w:r>
          </w:p>
          <w:p w14:paraId="320313E3"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2. Phương tiện tham gia hoạt động vận tải đường bộ trong đô thị phải đảm bảo các điều kiện và quy định như sau:</w:t>
            </w:r>
          </w:p>
          <w:p w14:paraId="3B1EB75E"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a) Đáp ứng các điều kiện đối với phương tiện tham gia giao thông đường bộ theo quy định tại Điều 35 Luật Trật tự, an toàn giao thông đường bộ.</w:t>
            </w:r>
          </w:p>
          <w:p w14:paraId="246D6B10"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lastRenderedPageBreak/>
              <w:t xml:space="preserve">b) Còn niên hạn sử dụng theo quy định của Chính phủ đối với từng loại phương tiện theo quy định tại Điều 40 Luật Trật tự, an toàn giao thông đường bộ. </w:t>
            </w:r>
          </w:p>
          <w:p w14:paraId="14B11D75"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c) Bảo đảm chất lượng an toàn kỹ thuật và bảo vệ môi trường của xe cơ giới, xe máy chuyên dùng, phụ tùng xe cơ giới trong nhập khẩu, sản xuất, lắp ráp theo quy định tại khoản 1, khoản 2, khoản 3 và khoản 4 Điều 41 Luật Trật tự, an toàn giao thông đường bộ.</w:t>
            </w:r>
          </w:p>
          <w:p w14:paraId="69C3C068"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d) Bảo đảm an toàn kỹ thuật và bảo vệ môi trường của xe cơ giới, xe máy chuyên dùng tham gia giao thông đường bộ theo quy định tại khoản 1, khoản 2, khoản 3 và khoản 4 điều 42 Luật Trật tự, an toàn giao thông đường bộ.</w:t>
            </w:r>
          </w:p>
          <w:p w14:paraId="15B94ABF"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đ) Phương tiện tham gia hoạt động kinh doanh vận tải phải được Sở Xây dựng cấp biển hiệu, phù hiệu theo quy định của Bộ Xây dựng phù hợp với loại hình kinh doanh vận tải phương tiện đó đang hoạt động; phù hiệu phải còn giá trị theo thời hạn và không bị thu hồi, không quá thời hạn so với niên hạn sử dụng của phương tiện theo quy định.</w:t>
            </w:r>
          </w:p>
          <w:p w14:paraId="75AEACB0" w14:textId="0784C544" w:rsidR="004C13EB" w:rsidRPr="008A5180" w:rsidRDefault="004C13EB" w:rsidP="004C13EB">
            <w:pPr>
              <w:spacing w:before="60" w:line="300" w:lineRule="exact"/>
              <w:ind w:firstLine="549"/>
              <w:jc w:val="both"/>
              <w:rPr>
                <w:rStyle w:val="Strong"/>
                <w:rFonts w:ascii="Times New Roman" w:hAnsi="Times New Roman" w:cs="Times New Roman"/>
                <w:b w:val="0"/>
                <w:lang w:val="nl-NL"/>
              </w:rPr>
            </w:pPr>
            <w:r w:rsidRPr="008A5180">
              <w:rPr>
                <w:rFonts w:ascii="Times New Roman" w:hAnsi="Times New Roman" w:cs="Times New Roman"/>
                <w:lang w:val="nl-NL"/>
              </w:rPr>
              <w:t xml:space="preserve">e) Hoạt động vận tải trong đô thị phải thực hiện theo phương án tổ chức giao thông đã được cơ quan có thẩm quyền phê duyệt, tuân thủ về thời gian </w:t>
            </w:r>
            <w:r w:rsidRPr="008A5180">
              <w:rPr>
                <w:rFonts w:ascii="Times New Roman" w:hAnsi="Times New Roman" w:cs="Times New Roman"/>
                <w:lang w:val="nl-NL"/>
              </w:rPr>
              <w:lastRenderedPageBreak/>
              <w:t>hoạt động trong ngày đối với khu đô thị (nếu có). Trong quá trình tổ chức và tham gia giao thông, có các biện pháp đảm bảo giữ gìn vệ sinh và bảo vệ môi trường; nghiên cứu, triển khai đồng bộ cơ sở dữ liệu, gắn “Thẻ đầu cuối” để thực hiện thanh toán điện tử giao thông theo lộ trình tại Nghị định 119/2024/NĐ-CP ngày 30 tháng 9 năm 2024 của Chính phủ quy định về thanh toán điện tử giao thông đường bộ.</w:t>
            </w:r>
          </w:p>
        </w:tc>
        <w:tc>
          <w:tcPr>
            <w:tcW w:w="3827" w:type="dxa"/>
          </w:tcPr>
          <w:p w14:paraId="0A2ECCAD" w14:textId="77777777" w:rsidR="004C13EB" w:rsidRPr="008A5180" w:rsidRDefault="004C13EB" w:rsidP="004C13EB">
            <w:pPr>
              <w:shd w:val="clear" w:color="auto" w:fill="FFFFFF"/>
              <w:spacing w:before="60" w:line="300" w:lineRule="exact"/>
              <w:ind w:firstLine="598"/>
              <w:rPr>
                <w:rFonts w:ascii="Times New Roman" w:hAnsi="Times New Roman" w:cs="Times New Roman"/>
                <w:color w:val="000000"/>
                <w:lang w:val="nl-NL"/>
              </w:rPr>
            </w:pPr>
            <w:r w:rsidRPr="008A5180">
              <w:rPr>
                <w:rFonts w:ascii="Times New Roman" w:hAnsi="Times New Roman" w:cs="Times New Roman"/>
                <w:b/>
                <w:bCs/>
                <w:color w:val="000000"/>
                <w:lang w:val="fr-FR"/>
              </w:rPr>
              <w:lastRenderedPageBreak/>
              <w:t>Điều 5. Quy định hoạt động vận tải đường bộ trong đô thị</w:t>
            </w:r>
          </w:p>
          <w:p w14:paraId="6C1F4CA8"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lang w:val="nl-NL"/>
              </w:rPr>
            </w:pPr>
            <w:r w:rsidRPr="008A5180">
              <w:rPr>
                <w:rFonts w:ascii="Times New Roman" w:hAnsi="Times New Roman" w:cs="Times New Roman"/>
                <w:color w:val="000000"/>
                <w:lang w:val="fr-FR"/>
              </w:rPr>
              <w:t xml:space="preserve">1. Người điều khiển phương tiện, phương tiện tham gia hoạt động vận tải đường bộ, tổ chức, cá nhân tham gia hoạt động vận tải đường bộ trong đô thị phải tuân thủ quy định tại Luật Trật tự, an toàn giao thông đường bộ năm 2024; Nghị định số 158/2024/NĐ-CP ngày 18/12/2024 của Chính phủ Quy định về hoạt động vận tải đường bộ nghiên cứu, triển khai đồng bộ cơ sở dữ liệu, gắn “Thẻ đầu cuối” để thực hiện thanh toán điện tử giao thông theo lộ trình quy định tại Nghị </w:t>
            </w:r>
            <w:r w:rsidRPr="008A5180">
              <w:rPr>
                <w:rFonts w:ascii="Times New Roman" w:hAnsi="Times New Roman" w:cs="Times New Roman"/>
                <w:color w:val="000000"/>
                <w:lang w:val="fr-FR"/>
              </w:rPr>
              <w:lastRenderedPageBreak/>
              <w:t>định số 119/2024/NĐ-CP ngày 30/9/2024 của Chính phủ Quy định về thanh toán điện tử giao thông đường bộ và các văn bản pháp luật khác có liên quan.</w:t>
            </w:r>
          </w:p>
          <w:p w14:paraId="07CCAF9D"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lang w:val="nl-NL"/>
              </w:rPr>
            </w:pPr>
            <w:r w:rsidRPr="008A5180">
              <w:rPr>
                <w:rFonts w:ascii="Times New Roman" w:hAnsi="Times New Roman" w:cs="Times New Roman"/>
                <w:color w:val="000000"/>
                <w:lang w:val="fr-FR"/>
              </w:rPr>
              <w:t>2. Hoạt động vận tải đường bộ trong đô thị phải thực hiện theo phương án tổ chức giao thông đã được cơ quan có thẩm quyền phê duyệt, tuân thủ về thời gian hoạt động trong ngày đối với khu đô thị (nếu có), phương tiện không chạy quá tốc độ quy định trong khu vực đông dân cư (trừ các xe được quyền ưu tiên đang làm nhiệm vụ theo quy định).</w:t>
            </w:r>
          </w:p>
          <w:p w14:paraId="4923E1D6" w14:textId="746C2760" w:rsidR="004C13EB" w:rsidRPr="008A5180" w:rsidRDefault="004C13EB" w:rsidP="004C13EB">
            <w:pPr>
              <w:shd w:val="clear" w:color="auto" w:fill="FFFFFF"/>
              <w:spacing w:before="60" w:line="300" w:lineRule="exact"/>
              <w:ind w:firstLine="598"/>
              <w:jc w:val="both"/>
              <w:rPr>
                <w:rStyle w:val="Strong"/>
                <w:rFonts w:ascii="Times New Roman" w:hAnsi="Times New Roman" w:cs="Times New Roman"/>
                <w:b w:val="0"/>
                <w:lang w:val="nl-NL"/>
              </w:rPr>
            </w:pPr>
            <w:r w:rsidRPr="008A5180">
              <w:rPr>
                <w:rFonts w:ascii="Times New Roman" w:hAnsi="Times New Roman" w:cs="Times New Roman"/>
                <w:color w:val="000000"/>
                <w:lang w:val="fr-FR"/>
              </w:rPr>
              <w:t>3. Những hành vi vi phạm về hoạt động vận tải trong đô thị phải được phát hiện kịp thời và xử lý trực tiếp hoặc xử phạt qua hình ảnh, video thu được từ hệ thống camera giám sát vi phạm giao thông và các nguồn cung cấp thông tin hợp pháp khác.</w:t>
            </w:r>
          </w:p>
        </w:tc>
        <w:tc>
          <w:tcPr>
            <w:tcW w:w="3969" w:type="dxa"/>
          </w:tcPr>
          <w:p w14:paraId="6F9F13F9" w14:textId="77777777" w:rsidR="004C13EB" w:rsidRPr="008A5180" w:rsidRDefault="004C13EB" w:rsidP="004C13EB">
            <w:pPr>
              <w:shd w:val="clear" w:color="auto" w:fill="FFFFFF" w:themeFill="background1"/>
              <w:tabs>
                <w:tab w:val="left" w:pos="426"/>
              </w:tabs>
              <w:spacing w:before="60" w:line="300" w:lineRule="exact"/>
              <w:ind w:right="-2" w:firstLine="601"/>
              <w:jc w:val="both"/>
              <w:rPr>
                <w:rFonts w:ascii="Times New Roman" w:hAnsi="Times New Roman" w:cs="Times New Roman"/>
                <w:lang w:val="nl-NL"/>
              </w:rPr>
            </w:pPr>
            <w:r w:rsidRPr="008A5180">
              <w:rPr>
                <w:rFonts w:ascii="Times New Roman" w:hAnsi="Times New Roman" w:cs="Times New Roman"/>
                <w:b/>
                <w:bCs/>
                <w:lang w:val="nl-NL"/>
              </w:rPr>
              <w:lastRenderedPageBreak/>
              <w:t>Điều 6. Quy định về hoạt động vận tải đường bộ trong đô thị</w:t>
            </w:r>
          </w:p>
          <w:p w14:paraId="2E27F50F" w14:textId="77777777" w:rsidR="00993D93" w:rsidRPr="008A5180" w:rsidRDefault="00993D93" w:rsidP="00993D93">
            <w:pPr>
              <w:pStyle w:val="Doanvan"/>
              <w:rPr>
                <w:sz w:val="22"/>
                <w:szCs w:val="22"/>
              </w:rPr>
            </w:pPr>
            <w:r w:rsidRPr="008A5180">
              <w:rPr>
                <w:sz w:val="22"/>
                <w:szCs w:val="22"/>
              </w:rPr>
              <w:t>1.</w:t>
            </w:r>
            <w:r w:rsidRPr="008A5180">
              <w:rPr>
                <w:sz w:val="22"/>
                <w:szCs w:val="22"/>
                <w:lang w:val="en-US"/>
              </w:rPr>
              <w:t xml:space="preserve"> Đ</w:t>
            </w:r>
            <w:r w:rsidRPr="008A5180">
              <w:rPr>
                <w:sz w:val="22"/>
                <w:szCs w:val="22"/>
              </w:rPr>
              <w:t xml:space="preserve">ơn vị kinh doanh vận tải phải có </w:t>
            </w:r>
            <w:r w:rsidRPr="008A5180">
              <w:rPr>
                <w:sz w:val="22"/>
                <w:szCs w:val="22"/>
                <w:lang w:val="en-US"/>
              </w:rPr>
              <w:t>G</w:t>
            </w:r>
            <w:r w:rsidRPr="008A5180">
              <w:rPr>
                <w:sz w:val="22"/>
                <w:szCs w:val="22"/>
              </w:rPr>
              <w:t>iấy phép kinh doanh vận tải</w:t>
            </w:r>
            <w:r w:rsidRPr="008A5180">
              <w:rPr>
                <w:sz w:val="22"/>
                <w:szCs w:val="22"/>
                <w:lang w:val="en-US"/>
              </w:rPr>
              <w:t xml:space="preserve"> bằng xe </w:t>
            </w:r>
            <w:r w:rsidRPr="008A5180">
              <w:rPr>
                <w:sz w:val="22"/>
                <w:szCs w:val="22"/>
              </w:rPr>
              <w:t xml:space="preserve">ô tô do Sở Xây dựng cấp theo quy định tại Chương II Nghị định số 158/2024/NĐ-CP ngày 18/12/2024 của Chính phủ Quy định về hoạt động vận tải đường bộ.      </w:t>
            </w:r>
          </w:p>
          <w:p w14:paraId="4DF10C20" w14:textId="77777777" w:rsidR="00993D93" w:rsidRPr="008A5180" w:rsidRDefault="00993D93" w:rsidP="00993D93">
            <w:pPr>
              <w:pStyle w:val="Doanvan"/>
              <w:rPr>
                <w:sz w:val="22"/>
                <w:szCs w:val="22"/>
              </w:rPr>
            </w:pPr>
            <w:r w:rsidRPr="008A5180">
              <w:rPr>
                <w:sz w:val="22"/>
                <w:szCs w:val="22"/>
              </w:rPr>
              <w:t>2. Phương tiện tham gia hoạt động vận tải đường bộ trong đô thị phải đảm bảo các điều kiện và quy định như sau:</w:t>
            </w:r>
          </w:p>
          <w:p w14:paraId="336B1300" w14:textId="77777777" w:rsidR="00993D93" w:rsidRPr="008A5180" w:rsidRDefault="00993D93" w:rsidP="00993D93">
            <w:pPr>
              <w:pStyle w:val="Doanvan"/>
              <w:rPr>
                <w:sz w:val="22"/>
                <w:szCs w:val="22"/>
              </w:rPr>
            </w:pPr>
            <w:r w:rsidRPr="008A5180">
              <w:rPr>
                <w:sz w:val="22"/>
                <w:szCs w:val="22"/>
              </w:rPr>
              <w:t xml:space="preserve"> a) Đáp ứng các điều kiện đối với phương tiện tham gia giao thông đường bộ theo quy định tại Điều 35 Luật Trật tự, an toàn giao thông đường bộ.</w:t>
            </w:r>
          </w:p>
          <w:p w14:paraId="2DC4A5A4" w14:textId="77777777" w:rsidR="00993D93" w:rsidRPr="008A5180" w:rsidRDefault="00993D93" w:rsidP="00993D93">
            <w:pPr>
              <w:pStyle w:val="Doanvan"/>
              <w:rPr>
                <w:sz w:val="22"/>
                <w:szCs w:val="22"/>
                <w:lang w:val="en-US"/>
              </w:rPr>
            </w:pPr>
            <w:r w:rsidRPr="008A5180">
              <w:rPr>
                <w:sz w:val="22"/>
                <w:szCs w:val="22"/>
              </w:rPr>
              <w:lastRenderedPageBreak/>
              <w:t>b) Còn niên hạn sử dụng theo quy định tại Điều 40 Luật Trật tự, an toàn giao thông đường bộ</w:t>
            </w:r>
            <w:r w:rsidRPr="008A5180">
              <w:rPr>
                <w:sz w:val="22"/>
                <w:szCs w:val="22"/>
                <w:lang w:val="en-US"/>
              </w:rPr>
              <w:t xml:space="preserve"> và quy định chi tiết</w:t>
            </w:r>
            <w:r w:rsidRPr="008A5180">
              <w:rPr>
                <w:sz w:val="22"/>
                <w:szCs w:val="22"/>
              </w:rPr>
              <w:t xml:space="preserve"> đối với từng loại phương tiện theo quy định </w:t>
            </w:r>
            <w:r w:rsidRPr="008A5180">
              <w:rPr>
                <w:sz w:val="22"/>
                <w:szCs w:val="22"/>
                <w:lang w:val="en-US"/>
              </w:rPr>
              <w:t xml:space="preserve">của </w:t>
            </w:r>
            <w:r w:rsidRPr="008A5180">
              <w:rPr>
                <w:sz w:val="22"/>
                <w:szCs w:val="22"/>
              </w:rPr>
              <w:t>Chính phủ</w:t>
            </w:r>
            <w:r w:rsidRPr="008A5180">
              <w:rPr>
                <w:sz w:val="22"/>
                <w:szCs w:val="22"/>
                <w:lang w:val="en-US"/>
              </w:rPr>
              <w:t>.</w:t>
            </w:r>
          </w:p>
          <w:p w14:paraId="6C1358B8" w14:textId="77777777" w:rsidR="00993D93" w:rsidRPr="008A5180" w:rsidRDefault="00993D93" w:rsidP="00993D93">
            <w:pPr>
              <w:pStyle w:val="Doanvan"/>
              <w:rPr>
                <w:sz w:val="22"/>
                <w:szCs w:val="22"/>
                <w:lang w:val="en-US"/>
              </w:rPr>
            </w:pPr>
            <w:r w:rsidRPr="008A5180">
              <w:rPr>
                <w:sz w:val="22"/>
                <w:szCs w:val="22"/>
              </w:rPr>
              <w:t>c) Bảo đảm chất lượng an toàn kỹ thuật và bảo vệ môi trường của xe cơ giới, xe máy chuyên dùng, phụ tùng xe cơ giới trong nhập khẩu, sản xuất, lắp ráp theo quy định tại Điều 41 Luật Trật tự, an toàn giao thông đường bộ</w:t>
            </w:r>
            <w:r w:rsidRPr="008A5180">
              <w:rPr>
                <w:sz w:val="22"/>
                <w:szCs w:val="22"/>
                <w:lang w:val="en-US"/>
              </w:rPr>
              <w:t xml:space="preserve"> và quy định của Bộ trưởng Bộ Xây dựng.</w:t>
            </w:r>
          </w:p>
          <w:p w14:paraId="3D3F8A5F" w14:textId="77777777" w:rsidR="00993D93" w:rsidRPr="008A5180" w:rsidRDefault="00993D93" w:rsidP="00993D93">
            <w:pPr>
              <w:pStyle w:val="Doanvan"/>
              <w:rPr>
                <w:sz w:val="22"/>
                <w:szCs w:val="22"/>
              </w:rPr>
            </w:pPr>
            <w:r w:rsidRPr="008A5180">
              <w:rPr>
                <w:sz w:val="22"/>
                <w:szCs w:val="22"/>
              </w:rPr>
              <w:t xml:space="preserve">d) Bảo đảm an toàn kỹ thuật và bảo vệ môi trường của xe cơ giới, xe máy chuyên dùng tham gia giao thông đường bộ theo quy định tại khoản 1, khoản 2, khoản 3 và khoản 4 </w:t>
            </w:r>
            <w:r w:rsidRPr="008A5180">
              <w:rPr>
                <w:sz w:val="22"/>
                <w:szCs w:val="22"/>
                <w:lang w:val="en-US"/>
              </w:rPr>
              <w:t>Đ</w:t>
            </w:r>
            <w:r w:rsidRPr="008A5180">
              <w:rPr>
                <w:sz w:val="22"/>
                <w:szCs w:val="22"/>
              </w:rPr>
              <w:t>iều 42 Luật Trật tự, an toàn giao thông đường bộ</w:t>
            </w:r>
            <w:r w:rsidRPr="008A5180">
              <w:rPr>
                <w:sz w:val="22"/>
                <w:szCs w:val="22"/>
                <w:lang w:val="en-US"/>
              </w:rPr>
              <w:t xml:space="preserve"> và quy định của Bộ trưởng Bộ Xây dựng</w:t>
            </w:r>
            <w:r w:rsidRPr="008A5180">
              <w:rPr>
                <w:sz w:val="22"/>
                <w:szCs w:val="22"/>
              </w:rPr>
              <w:t>.</w:t>
            </w:r>
          </w:p>
          <w:p w14:paraId="49AC3E58" w14:textId="77777777" w:rsidR="00993D93" w:rsidRPr="008A5180" w:rsidRDefault="00993D93" w:rsidP="00993D93">
            <w:pPr>
              <w:pStyle w:val="Doanvan"/>
              <w:rPr>
                <w:sz w:val="22"/>
                <w:szCs w:val="22"/>
              </w:rPr>
            </w:pPr>
            <w:r w:rsidRPr="008A5180">
              <w:rPr>
                <w:sz w:val="22"/>
                <w:szCs w:val="22"/>
              </w:rPr>
              <w:t>đ) Phương tiện tham gia hoạt động kinh doanh vận tải phải được Sở Xây dựng cấp biển hiệu, phù hiệu theo quy định của Bộ Xây dựng</w:t>
            </w:r>
            <w:r w:rsidRPr="008A5180">
              <w:rPr>
                <w:sz w:val="22"/>
                <w:szCs w:val="22"/>
                <w:lang w:val="en-US"/>
              </w:rPr>
              <w:t>,</w:t>
            </w:r>
            <w:r w:rsidRPr="008A5180">
              <w:rPr>
                <w:sz w:val="22"/>
                <w:szCs w:val="22"/>
              </w:rPr>
              <w:t xml:space="preserve"> phù hợp với loại hình kinh doanh vận tải phương tiệ</w:t>
            </w:r>
            <w:r w:rsidRPr="008A5180">
              <w:rPr>
                <w:sz w:val="22"/>
                <w:szCs w:val="22"/>
                <w:lang w:val="en-US"/>
              </w:rPr>
              <w:t>n</w:t>
            </w:r>
            <w:r w:rsidRPr="008A5180">
              <w:rPr>
                <w:sz w:val="22"/>
                <w:szCs w:val="22"/>
              </w:rPr>
              <w:t xml:space="preserve"> hoạt động</w:t>
            </w:r>
            <w:r w:rsidRPr="008A5180">
              <w:rPr>
                <w:sz w:val="22"/>
                <w:szCs w:val="22"/>
                <w:lang w:val="en-US"/>
              </w:rPr>
              <w:t xml:space="preserve"> khai thác</w:t>
            </w:r>
            <w:r w:rsidRPr="008A5180">
              <w:rPr>
                <w:sz w:val="22"/>
                <w:szCs w:val="22"/>
              </w:rPr>
              <w:t xml:space="preserve">; phù hiệu phải còn giá trị </w:t>
            </w:r>
            <w:r w:rsidRPr="008A5180">
              <w:rPr>
                <w:sz w:val="22"/>
                <w:szCs w:val="22"/>
                <w:lang w:val="en-US"/>
              </w:rPr>
              <w:t>sử dụng</w:t>
            </w:r>
            <w:r w:rsidRPr="008A5180">
              <w:rPr>
                <w:sz w:val="22"/>
                <w:szCs w:val="22"/>
              </w:rPr>
              <w:t xml:space="preserve"> và không bị thu hồi, không quá thời hạn so với niên hạn sử dụng của phương tiện theo quy định.</w:t>
            </w:r>
          </w:p>
          <w:p w14:paraId="6FE09C05" w14:textId="205170E3" w:rsidR="00993D93" w:rsidRPr="008A5180" w:rsidRDefault="00993D93" w:rsidP="00993D93">
            <w:pPr>
              <w:pStyle w:val="Doanvan"/>
              <w:rPr>
                <w:sz w:val="22"/>
                <w:szCs w:val="22"/>
              </w:rPr>
            </w:pPr>
            <w:r w:rsidRPr="008A5180">
              <w:rPr>
                <w:sz w:val="22"/>
                <w:szCs w:val="22"/>
              </w:rPr>
              <w:t xml:space="preserve">e) Hoạt động vận tải trong đô thị phải thực hiện theo phương án tổ chức giao thông đã được cơ quan có thẩm quyền phê duyệt, tuân thủ về thời gian hoạt động trong ngày đối với khu đô thị (nếu có). Trong quá trình tổ chức và tham gia giao thông, có các biện pháp đảm bảo giữ gìn vệ sinh và bảo </w:t>
            </w:r>
            <w:r w:rsidRPr="008A5180">
              <w:rPr>
                <w:sz w:val="22"/>
                <w:szCs w:val="22"/>
              </w:rPr>
              <w:lastRenderedPageBreak/>
              <w:t>vệ môi trường</w:t>
            </w:r>
            <w:r w:rsidRPr="008A5180">
              <w:rPr>
                <w:sz w:val="22"/>
                <w:szCs w:val="22"/>
                <w:lang w:val="en-US"/>
              </w:rPr>
              <w:t xml:space="preserve"> trong đô thị.</w:t>
            </w:r>
            <w:r w:rsidRPr="008A5180">
              <w:rPr>
                <w:sz w:val="22"/>
                <w:szCs w:val="22"/>
              </w:rPr>
              <w:t xml:space="preserve"> </w:t>
            </w:r>
            <w:r w:rsidRPr="008A5180">
              <w:rPr>
                <w:sz w:val="22"/>
                <w:szCs w:val="22"/>
                <w:lang w:val="en-US"/>
              </w:rPr>
              <w:t>Thực hiện t</w:t>
            </w:r>
            <w:r w:rsidRPr="008A5180">
              <w:rPr>
                <w:sz w:val="22"/>
                <w:szCs w:val="22"/>
              </w:rPr>
              <w:t xml:space="preserve">riển khai đồng bộ cơ sở dữ liệu, gắn “Thẻ đầu cuối” để thực hiện thanh </w:t>
            </w:r>
            <w:r w:rsidRPr="008A5180">
              <w:rPr>
                <w:spacing w:val="-2"/>
                <w:sz w:val="22"/>
                <w:szCs w:val="22"/>
              </w:rPr>
              <w:t>toán điện tử giao thông theo lộ trình tại Nghị định</w:t>
            </w:r>
            <w:r w:rsidRPr="008A5180">
              <w:rPr>
                <w:spacing w:val="-2"/>
                <w:sz w:val="22"/>
                <w:szCs w:val="22"/>
                <w:lang w:val="en-US"/>
              </w:rPr>
              <w:t xml:space="preserve"> số</w:t>
            </w:r>
            <w:r w:rsidRPr="008A5180">
              <w:rPr>
                <w:spacing w:val="-2"/>
                <w:sz w:val="22"/>
                <w:szCs w:val="22"/>
              </w:rPr>
              <w:t> </w:t>
            </w:r>
            <w:hyperlink r:id="rId8" w:tgtFrame="_blank" w:tooltip="Nghị định 119/2024/NĐ-CP" w:history="1">
              <w:r w:rsidRPr="008A5180">
                <w:rPr>
                  <w:spacing w:val="-2"/>
                  <w:sz w:val="22"/>
                  <w:szCs w:val="22"/>
                </w:rPr>
                <w:t>119/2024/NĐ-CP</w:t>
              </w:r>
            </w:hyperlink>
            <w:r w:rsidRPr="008A5180">
              <w:rPr>
                <w:spacing w:val="-2"/>
                <w:sz w:val="22"/>
                <w:szCs w:val="22"/>
              </w:rPr>
              <w:t> ngày 30</w:t>
            </w:r>
            <w:r w:rsidR="001133E1">
              <w:rPr>
                <w:spacing w:val="-2"/>
                <w:sz w:val="22"/>
                <w:szCs w:val="22"/>
                <w:lang w:val="en-US"/>
              </w:rPr>
              <w:t>/</w:t>
            </w:r>
            <w:r w:rsidRPr="008A5180">
              <w:rPr>
                <w:spacing w:val="-2"/>
                <w:sz w:val="22"/>
                <w:szCs w:val="22"/>
              </w:rPr>
              <w:t>9</w:t>
            </w:r>
            <w:r w:rsidR="001133E1">
              <w:rPr>
                <w:spacing w:val="-2"/>
                <w:sz w:val="22"/>
                <w:szCs w:val="22"/>
                <w:lang w:val="en-US"/>
              </w:rPr>
              <w:t>/2</w:t>
            </w:r>
            <w:r w:rsidRPr="008A5180">
              <w:rPr>
                <w:spacing w:val="-2"/>
                <w:sz w:val="22"/>
                <w:szCs w:val="22"/>
              </w:rPr>
              <w:t>024 của Chính phủ quy định về thanh toán điện tử giao thông đường bộ.</w:t>
            </w:r>
            <w:r w:rsidRPr="008A5180">
              <w:rPr>
                <w:sz w:val="22"/>
                <w:szCs w:val="22"/>
              </w:rPr>
              <w:t xml:space="preserve"> </w:t>
            </w:r>
          </w:p>
          <w:p w14:paraId="009B9900" w14:textId="05D8F797" w:rsidR="004C13EB" w:rsidRPr="008A5180" w:rsidRDefault="004C13EB" w:rsidP="00993D93">
            <w:pPr>
              <w:shd w:val="clear" w:color="auto" w:fill="FFFFFF" w:themeFill="background1"/>
              <w:tabs>
                <w:tab w:val="left" w:pos="426"/>
              </w:tabs>
              <w:spacing w:before="60" w:line="300" w:lineRule="exact"/>
              <w:ind w:right="-2" w:firstLine="601"/>
              <w:jc w:val="both"/>
              <w:rPr>
                <w:rStyle w:val="Strong"/>
                <w:rFonts w:ascii="Times New Roman" w:hAnsi="Times New Roman" w:cs="Times New Roman"/>
                <w:b w:val="0"/>
                <w:lang w:val="nl-NL"/>
              </w:rPr>
            </w:pPr>
          </w:p>
        </w:tc>
        <w:tc>
          <w:tcPr>
            <w:tcW w:w="4111" w:type="dxa"/>
            <w:vAlign w:val="center"/>
          </w:tcPr>
          <w:p w14:paraId="0567648E" w14:textId="67D1CCF5" w:rsidR="004C13EB" w:rsidRPr="008A5180" w:rsidRDefault="004C13EB" w:rsidP="004C13EB">
            <w:pPr>
              <w:spacing w:before="60" w:line="300" w:lineRule="exact"/>
              <w:ind w:firstLine="453"/>
              <w:jc w:val="both"/>
              <w:rPr>
                <w:rFonts w:ascii="Times New Roman" w:hAnsi="Times New Roman" w:cs="Times New Roman"/>
                <w:lang w:val="nl-NL"/>
              </w:rPr>
            </w:pPr>
            <w:r w:rsidRPr="008A5180">
              <w:rPr>
                <w:rFonts w:ascii="Times New Roman" w:eastAsia="Times New Roman" w:hAnsi="Times New Roman" w:cs="Times New Roman"/>
                <w:bCs/>
                <w:lang w:val="nl-NL"/>
              </w:rPr>
              <w:lastRenderedPageBreak/>
              <w:t xml:space="preserve">Kế thừa </w:t>
            </w:r>
            <w:r w:rsidR="000372DD" w:rsidRPr="008A5180">
              <w:rPr>
                <w:rFonts w:ascii="Times New Roman" w:eastAsia="Times New Roman" w:hAnsi="Times New Roman" w:cs="Times New Roman"/>
                <w:bCs/>
                <w:lang w:val="nl-NL"/>
              </w:rPr>
              <w:t>Đ</w:t>
            </w:r>
            <w:r w:rsidRPr="008A5180">
              <w:rPr>
                <w:rFonts w:ascii="Times New Roman" w:eastAsia="Times New Roman" w:hAnsi="Times New Roman" w:cs="Times New Roman"/>
                <w:bCs/>
                <w:lang w:val="nl-NL"/>
              </w:rPr>
              <w:t>iều 6</w:t>
            </w:r>
            <w:r w:rsidR="003418BC" w:rsidRPr="008A5180">
              <w:rPr>
                <w:rFonts w:ascii="Times New Roman" w:hAnsi="Times New Roman" w:cs="Times New Roman"/>
                <w:bCs/>
              </w:rPr>
              <w:t xml:space="preserve"> Quy định ban hành kèm theo</w:t>
            </w:r>
            <w:r w:rsidRPr="008A5180">
              <w:rPr>
                <w:rFonts w:ascii="Times New Roman" w:eastAsia="Times New Roman" w:hAnsi="Times New Roman" w:cs="Times New Roman"/>
                <w:bCs/>
                <w:lang w:val="nl-NL"/>
              </w:rPr>
              <w:t xml:space="preserve"> </w:t>
            </w:r>
            <w:r w:rsidRPr="008A5180">
              <w:rPr>
                <w:rFonts w:ascii="Times New Roman" w:hAnsi="Times New Roman" w:cs="Times New Roman"/>
                <w:lang w:val="nl-NL"/>
              </w:rPr>
              <w:t>Quyết định số 5/2025/QĐ-UBND ngày 10/3/2025 của UBND tỉnh Yên Bái</w:t>
            </w:r>
            <w:r w:rsidR="00D457F8" w:rsidRPr="008A5180">
              <w:rPr>
                <w:rFonts w:ascii="Times New Roman" w:hAnsi="Times New Roman" w:cs="Times New Roman"/>
                <w:lang w:val="nl-NL"/>
              </w:rPr>
              <w:t>, t</w:t>
            </w:r>
            <w:r w:rsidRPr="008A5180">
              <w:rPr>
                <w:rFonts w:ascii="Times New Roman" w:hAnsi="Times New Roman" w:cs="Times New Roman"/>
                <w:lang w:val="nl-NL"/>
              </w:rPr>
              <w:t xml:space="preserve">rong đó bổ sung thêm cụm từ </w:t>
            </w:r>
            <w:r w:rsidR="00D457F8" w:rsidRPr="008A5180">
              <w:rPr>
                <w:rFonts w:ascii="Times New Roman" w:hAnsi="Times New Roman" w:cs="Times New Roman"/>
                <w:i/>
                <w:iCs/>
                <w:lang w:val="nl-NL"/>
              </w:rPr>
              <w:t>“</w:t>
            </w:r>
            <w:r w:rsidRPr="008A5180">
              <w:rPr>
                <w:rFonts w:ascii="Times New Roman" w:hAnsi="Times New Roman" w:cs="Times New Roman"/>
                <w:i/>
                <w:iCs/>
                <w:lang w:val="nl-NL"/>
              </w:rPr>
              <w:t xml:space="preserve">theo quy định tại Chương II </w:t>
            </w:r>
            <w:r w:rsidRPr="008A5180">
              <w:rPr>
                <w:rFonts w:ascii="Times New Roman" w:hAnsi="Times New Roman" w:cs="Times New Roman"/>
                <w:i/>
                <w:iCs/>
                <w:lang w:val="fr-FR"/>
              </w:rPr>
              <w:t xml:space="preserve">Nghị định số 158/2024/NĐ-CP ngày 18/12/2024 của Chính phủ Quy định về hoạt động vận tải đường </w:t>
            </w:r>
            <w:r w:rsidR="00D457F8" w:rsidRPr="008A5180">
              <w:rPr>
                <w:rFonts w:ascii="Times New Roman" w:hAnsi="Times New Roman" w:cs="Times New Roman"/>
                <w:i/>
                <w:iCs/>
                <w:lang w:val="fr-FR"/>
              </w:rPr>
              <w:t>bộ</w:t>
            </w:r>
            <w:r w:rsidR="002A76AD" w:rsidRPr="008A5180">
              <w:rPr>
                <w:rFonts w:ascii="Times New Roman" w:hAnsi="Times New Roman" w:cs="Times New Roman"/>
                <w:i/>
                <w:iCs/>
                <w:lang w:val="fr-FR"/>
              </w:rPr>
              <w:t>’’</w:t>
            </w:r>
            <w:r w:rsidR="00437424" w:rsidRPr="008A5180">
              <w:rPr>
                <w:rFonts w:ascii="Times New Roman" w:hAnsi="Times New Roman" w:cs="Times New Roman"/>
                <w:i/>
                <w:iCs/>
                <w:lang w:val="fr-FR"/>
              </w:rPr>
              <w:t xml:space="preserve"> </w:t>
            </w:r>
            <w:r w:rsidRPr="008A5180">
              <w:rPr>
                <w:rFonts w:ascii="Times New Roman" w:hAnsi="Times New Roman" w:cs="Times New Roman"/>
                <w:lang w:val="nl-NL"/>
              </w:rPr>
              <w:t xml:space="preserve">tại khoản 1 Điều 6 Dự thảo </w:t>
            </w:r>
            <w:r w:rsidR="00A71E5E" w:rsidRPr="008A5180">
              <w:rPr>
                <w:rFonts w:ascii="Times New Roman" w:hAnsi="Times New Roman" w:cs="Times New Roman"/>
                <w:lang w:val="nl-NL"/>
              </w:rPr>
              <w:t>Q</w:t>
            </w:r>
            <w:r w:rsidRPr="008A5180">
              <w:rPr>
                <w:rFonts w:ascii="Times New Roman" w:hAnsi="Times New Roman" w:cs="Times New Roman"/>
                <w:lang w:val="nl-NL"/>
              </w:rPr>
              <w:t xml:space="preserve">uy định </w:t>
            </w:r>
            <w:r w:rsidR="00A71E5E" w:rsidRPr="008A5180">
              <w:rPr>
                <w:rFonts w:ascii="Times New Roman" w:hAnsi="Times New Roman" w:cs="Times New Roman"/>
                <w:lang w:val="fr-FR"/>
              </w:rPr>
              <w:t>để cụ thể hơn.</w:t>
            </w:r>
          </w:p>
          <w:p w14:paraId="04759F09" w14:textId="2A8A5CAF" w:rsidR="004C13EB" w:rsidRPr="008A5180" w:rsidRDefault="004C13EB" w:rsidP="004C13EB">
            <w:pPr>
              <w:pStyle w:val="NormalWeb"/>
              <w:shd w:val="clear" w:color="auto" w:fill="FFFFFF" w:themeFill="background1"/>
              <w:spacing w:before="60" w:beforeAutospacing="0" w:after="0" w:afterAutospacing="0" w:line="300" w:lineRule="exact"/>
              <w:rPr>
                <w:sz w:val="22"/>
                <w:szCs w:val="22"/>
                <w:lang w:val="nl-NL"/>
              </w:rPr>
            </w:pPr>
          </w:p>
          <w:p w14:paraId="19127C6B" w14:textId="4B65B7C5"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1847E3A0" w14:textId="3A5AEEB7"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4D84BC78" w14:textId="30FB09A3"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29AD774D" w14:textId="0B7E4EC6"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07A0AAFF" w14:textId="77777777"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76513755" w14:textId="77777777"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135A59C6" w14:textId="10735575"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33A213D7" w14:textId="0ED9519F"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421CEFBE" w14:textId="08235965"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4F293DD3" w14:textId="14A3DD87"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6D763BF0" w14:textId="7E350B41"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53FDB792" w14:textId="6150A116"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6D40B2F0" w14:textId="589D9178"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2FE29FCE" w14:textId="7F2A199B"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3F3FD715" w14:textId="77777777" w:rsidR="004C13EB" w:rsidRPr="008A5180" w:rsidRDefault="004C13EB" w:rsidP="004C13EB">
            <w:pPr>
              <w:pStyle w:val="NormalWeb"/>
              <w:shd w:val="clear" w:color="auto" w:fill="FFFFFF" w:themeFill="background1"/>
              <w:spacing w:before="6" w:beforeAutospacing="0" w:after="0" w:afterAutospacing="0"/>
              <w:rPr>
                <w:sz w:val="22"/>
                <w:szCs w:val="22"/>
                <w:lang w:val="nl-NL"/>
              </w:rPr>
            </w:pPr>
          </w:p>
          <w:p w14:paraId="11901CAE" w14:textId="1BF3E646"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lang w:val="nl-NL"/>
              </w:rPr>
            </w:pPr>
          </w:p>
        </w:tc>
      </w:tr>
      <w:tr w:rsidR="004C13EB" w:rsidRPr="008A5180" w14:paraId="5BB9BA53" w14:textId="7D5D7DA5" w:rsidTr="005A6A13">
        <w:tc>
          <w:tcPr>
            <w:tcW w:w="3774" w:type="dxa"/>
            <w:vAlign w:val="center"/>
          </w:tcPr>
          <w:p w14:paraId="61F5C1FE" w14:textId="77777777" w:rsidR="004C13EB" w:rsidRPr="008A5180" w:rsidRDefault="004C13EB" w:rsidP="004C13EB">
            <w:pPr>
              <w:spacing w:before="60" w:line="300" w:lineRule="exact"/>
              <w:ind w:firstLine="549"/>
              <w:jc w:val="both"/>
              <w:rPr>
                <w:rFonts w:ascii="Times New Roman" w:hAnsi="Times New Roman" w:cs="Times New Roman"/>
                <w:lang w:val="nl-NL"/>
              </w:rPr>
            </w:pPr>
            <w:bookmarkStart w:id="17" w:name="dieu_7"/>
            <w:r w:rsidRPr="008A5180">
              <w:rPr>
                <w:rFonts w:ascii="Times New Roman" w:hAnsi="Times New Roman" w:cs="Times New Roman"/>
                <w:b/>
                <w:bCs/>
                <w:lang w:val="nl-NL"/>
              </w:rPr>
              <w:lastRenderedPageBreak/>
              <w:t>Điều 7. Hoạt động vận tải hành khách bằng xe ô tô, xe bốn bánh có gắn động cơ</w:t>
            </w:r>
            <w:bookmarkEnd w:id="17"/>
          </w:p>
          <w:p w14:paraId="2C200697"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1. Quy định chung:</w:t>
            </w:r>
          </w:p>
          <w:p w14:paraId="63A9961C"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 xml:space="preserve">a) Bảo đảm trật tự, an toàn giao thông đường bộ đối với xe ô tô vận chuyển hành khách theo quy định tại Điều 45 Luật Trật tự, an toàn giao thông đường bộ. </w:t>
            </w:r>
          </w:p>
          <w:p w14:paraId="7BF0A668"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b) Các đơn vị hoạt động vận tải hành khách công cộng trong đô thị thực hiện lộ trình chuyển đổi sang phương tiện sử dụng điện và năng lượng xanh theo Quyết định 876/QĐ-TTg ngày 22 tháng 7 năm 2022 của Thủ tướng Chính phủ phê duyệt “Chương trình hành động về chuyển đổi năng lượng xanh, giảm phát thải khí các-bon và khí mê-tan của ngành giao thông vận tải”.</w:t>
            </w:r>
          </w:p>
          <w:p w14:paraId="5A2CD5BF"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lastRenderedPageBreak/>
              <w:t>c) Các phương tiện vận tải hành khách phải có dụng cụ thu gom rác thải của hành khách đi trên xe để chuyển đến vị trí quy định, không được để hành khách đi trên xe bỏ rác thải ra ngoài làm ảnh hưởng đến vệ sinh môi trường đô thị.</w:t>
            </w:r>
          </w:p>
          <w:p w14:paraId="0510E4DF"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2. Hoạt động kinh doanh vận tải hành khách công cộng bằng xe buýt</w:t>
            </w:r>
          </w:p>
          <w:p w14:paraId="7428E260"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a) Thực hiện quản lý vận tải hành khách bằng xe buýt được quy định tại Điều 17, Điều 18, Điều 19, Điều 20, Điều 21, Điều 22 Thông tư số 36/2024/TT-BGTVT ngày 15 tháng 11 năm 2024 của Bộ trưởng Bộ Giao thông vận tải. Xe buýt hoạt động đúng tuyến, đúng lịch trình, thời gian được phép hoạt động và dừng xe, đỗ xe đúng nơi quy định;</w:t>
            </w:r>
          </w:p>
          <w:p w14:paraId="5F8172E3"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b) Tuân thủ theo phương án phân luồng, tổ chức giao thông trong đô thị trong trường hợp tạm thời cấm phương tiện hoạt động trên tuyến đường có lộ trình tuyến đi qua để phục vụ mục đích khác. Trường hợp tuyến đường đó bị cấm hẳn ô tô khách hoạt động thì đơn vị vận tải chủ động đề xuất với Sở Xây dựng để có phương án điều chỉnh lộ trình tuyến cho phù hợp.</w:t>
            </w:r>
          </w:p>
          <w:p w14:paraId="04214B9B"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3. Hoạt động kinh doanh vận tải hành khách bằng xe taxi</w:t>
            </w:r>
          </w:p>
          <w:p w14:paraId="0C5E2452"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lastRenderedPageBreak/>
              <w:t>Thực hiện quy định đối với xe ô tô kinh doanh vận tải hành khách bằng xe taxi quy định tại Điều 25, Điều 26, Điều 27 Thông tư số 36/2024/TT-BGTVT ngày 15 tháng 11 năm 2024 của Bộ trưởng Bộ Giao thông vận tải.</w:t>
            </w:r>
          </w:p>
          <w:p w14:paraId="12A41B4F"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Xe taxi đón, trả hành khách theo thỏa thuận giữa hành khách và người lái xe, chấp hành các quy định của pháp luật về trật tự, an toàn giao thông đường bộ khi đón, trả hành khách.</w:t>
            </w:r>
          </w:p>
          <w:p w14:paraId="3CB85E0C" w14:textId="77777777" w:rsidR="004C13EB" w:rsidRPr="008A5180" w:rsidRDefault="004C13EB" w:rsidP="004C13EB">
            <w:pPr>
              <w:spacing w:before="60" w:line="300" w:lineRule="exact"/>
              <w:ind w:firstLine="549"/>
              <w:jc w:val="both"/>
              <w:rPr>
                <w:rFonts w:ascii="Times New Roman" w:hAnsi="Times New Roman" w:cs="Times New Roman"/>
                <w:lang w:val="nl-NL"/>
              </w:rPr>
            </w:pPr>
            <w:r w:rsidRPr="008A5180">
              <w:rPr>
                <w:rFonts w:ascii="Times New Roman" w:hAnsi="Times New Roman" w:cs="Times New Roman"/>
                <w:lang w:val="nl-NL"/>
              </w:rPr>
              <w:t>4. Xe chở khách bốn bánh có gắn động cơ khi hoạt động trong các khu đô thị (đặc biệt là các điểm du lịch), lái xe có thái độ văn minh, lịch sự khi giao tiếp với hành khách, không bật nhạc to nơi công cộng làm ảnh hưởng tiếng ồn; không tranh giành khách, ép khách đi xe; không chở quá số người được phép chở; thực hiện nghiêm các quy định về giá cước, không được tự ý tăng giá vé vào các dịp nghỉ Lễ, Tết, ngày cao điểm; tuân thủ nghiêm các quy định về phạm vi, tuyến đường và thời gian được phép hoạt động.</w:t>
            </w:r>
          </w:p>
          <w:p w14:paraId="1E32700D" w14:textId="1F4CD78B" w:rsidR="004C13EB" w:rsidRPr="008A5180" w:rsidRDefault="004C13EB" w:rsidP="004C13EB">
            <w:pPr>
              <w:shd w:val="clear" w:color="auto" w:fill="FFFFFF" w:themeFill="background1"/>
              <w:spacing w:before="6"/>
              <w:jc w:val="both"/>
              <w:rPr>
                <w:rStyle w:val="Strong"/>
                <w:rFonts w:ascii="Times New Roman" w:hAnsi="Times New Roman" w:cs="Times New Roman"/>
                <w:b w:val="0"/>
                <w:lang w:val="nl-NL"/>
              </w:rPr>
            </w:pPr>
          </w:p>
        </w:tc>
        <w:tc>
          <w:tcPr>
            <w:tcW w:w="3827" w:type="dxa"/>
            <w:vAlign w:val="center"/>
          </w:tcPr>
          <w:p w14:paraId="073A1A5A"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nl-NL"/>
              </w:rPr>
            </w:pPr>
            <w:r w:rsidRPr="008A5180">
              <w:rPr>
                <w:rFonts w:ascii="Times New Roman" w:hAnsi="Times New Roman" w:cs="Times New Roman"/>
                <w:b/>
                <w:bCs/>
                <w:lang w:val="fr-FR"/>
              </w:rPr>
              <w:lastRenderedPageBreak/>
              <w:t>Điều 6. Hoạt động vận tải hành khách bằng xe ô tô, xe bốn bánh có gắn động cơ</w:t>
            </w:r>
          </w:p>
          <w:p w14:paraId="5B11B115"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nl-NL"/>
              </w:rPr>
            </w:pPr>
            <w:r w:rsidRPr="008A5180">
              <w:rPr>
                <w:rFonts w:ascii="Times New Roman" w:hAnsi="Times New Roman" w:cs="Times New Roman"/>
                <w:lang w:val="fr-FR"/>
              </w:rPr>
              <w:t>1. Phương tiện ô tô khách thành phố, xe buýt có thiết bị hỗ trợ người khuyết tật đáp ứng Quy chuẩn kỹ thuật quốc gia về ô tô khách thành phố để người khuyết tật tiếp cận sử dụng (QCVN 82:2024/BGTVT); Quy chuẩn kỹ thuật Quốc gia về chất lượng an toàn kỹ thuật và bảo vệ môi trường đối với xe ô tô khách thành phố (QCVN 10:2024/BGTVT) ban hành kèm theo Thông tư số 48/2024/TT-BGTVT ngày 15/11/2024 của Bộ trưởng Bộ Giao thông vận tải.</w:t>
            </w:r>
          </w:p>
          <w:p w14:paraId="50C349EB"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nl-NL"/>
              </w:rPr>
            </w:pPr>
            <w:r w:rsidRPr="008A5180">
              <w:rPr>
                <w:rFonts w:ascii="Times New Roman" w:hAnsi="Times New Roman" w:cs="Times New Roman"/>
                <w:lang w:val="fr-FR"/>
              </w:rPr>
              <w:t xml:space="preserve">2. Căn cứ biểu đồ chạy xe đã </w:t>
            </w:r>
            <w:r w:rsidRPr="008A5180">
              <w:rPr>
                <w:rFonts w:ascii="Times New Roman" w:hAnsi="Times New Roman" w:cs="Times New Roman"/>
                <w:shd w:val="clear" w:color="auto" w:fill="FFFFFF" w:themeFill="background1"/>
                <w:lang w:val="fr-FR"/>
              </w:rPr>
              <w:t>được </w:t>
            </w:r>
            <w:bookmarkStart w:id="18" w:name="cumtu_2_6"/>
            <w:r w:rsidRPr="008A5180">
              <w:rPr>
                <w:rFonts w:ascii="Times New Roman" w:hAnsi="Times New Roman" w:cs="Times New Roman"/>
                <w:shd w:val="clear" w:color="auto" w:fill="FFFFFF" w:themeFill="background1"/>
                <w:lang w:val="fr-FR"/>
              </w:rPr>
              <w:t>Sở Giao thông vận tải</w:t>
            </w:r>
            <w:bookmarkEnd w:id="18"/>
            <w:r w:rsidRPr="008A5180">
              <w:rPr>
                <w:rFonts w:ascii="Times New Roman" w:hAnsi="Times New Roman" w:cs="Times New Roman"/>
                <w:lang w:val="fr-FR"/>
              </w:rPr>
              <w:t xml:space="preserve"> phê duyệt và công bố, các doanh nghiệp khai thác tuyến xe buýt, tuyến cố định phải bố trí </w:t>
            </w:r>
            <w:r w:rsidRPr="008A5180">
              <w:rPr>
                <w:rFonts w:ascii="Times New Roman" w:hAnsi="Times New Roman" w:cs="Times New Roman"/>
                <w:lang w:val="fr-FR"/>
              </w:rPr>
              <w:lastRenderedPageBreak/>
              <w:t>đủ số lượng xe, chạy đúng tuyến, hành trình, lịch trình đã phê duyệt; trong quá trình thực hiện biểu đồ xe chạy, chỉ được đón, trả khách tại các vị trí đón, trả khách, bến xe hoặc nhà chờ xe buýt đã được phê duyệt; trước khi bắt đầu hành trình và sau khi kết thúc hành trình, xe chạy tuyến cố định phải có xác nhận của bến xe trên Lệnh vận chuyển.</w:t>
            </w:r>
          </w:p>
          <w:p w14:paraId="6EF7ADA9"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nl-NL"/>
              </w:rPr>
            </w:pPr>
            <w:r w:rsidRPr="008A5180">
              <w:rPr>
                <w:rFonts w:ascii="Times New Roman" w:hAnsi="Times New Roman" w:cs="Times New Roman"/>
                <w:lang w:val="fr-FR"/>
              </w:rPr>
              <w:t>3. Hoạt động vận tải hành khách theo hợp đồng và xe taxi có thể thỏa thuận vị trí đón, trả khách nhưng phải chấp hành các quy định về an toàn giao thông và theo phương án tổ chức giao thông đô thị; trong thời gian đỗ xe chờ đón khách, các xe taxi chỉ được đỗ xe tại các điểm đỗ xe theo quy định.</w:t>
            </w:r>
          </w:p>
          <w:p w14:paraId="2ECE1ED0"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nl-NL"/>
              </w:rPr>
            </w:pPr>
            <w:r w:rsidRPr="008A5180">
              <w:rPr>
                <w:rFonts w:ascii="Times New Roman" w:hAnsi="Times New Roman" w:cs="Times New Roman"/>
                <w:lang w:val="fr-FR"/>
              </w:rPr>
              <w:t>4. Xe buýt và xe taxi được ưu tiên bố trí nơi dừng, đỗ để đón, trả khách tại các bến xe, nhà ga, sân bay, khu du lịch, cơ sở lưu trú, điểm tham quan du lịch, địa điểm văn hóa, thể thao, trung tâm thương mại, đầu mối giao thông và các địa điểm kết nối với các phương thức vận tải khác; được ưu tiên hoạt động khi tổ chức giao thông tại đô thị.</w:t>
            </w:r>
          </w:p>
          <w:p w14:paraId="3480D320"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nl-NL"/>
              </w:rPr>
            </w:pPr>
            <w:r w:rsidRPr="008A5180">
              <w:rPr>
                <w:rFonts w:ascii="Times New Roman" w:hAnsi="Times New Roman" w:cs="Times New Roman"/>
                <w:lang w:val="fr-FR"/>
              </w:rPr>
              <w:t xml:space="preserve">5. Xe chở khách bốn bánh có gắn động cơ, xe buýt khi hoạt động trong các khu đô thị (đặc biệt là các điểm du lịch), lái xe phải có thái độ văn minh, lịch sự khi giao tiếp với hành khách, không bật </w:t>
            </w:r>
            <w:r w:rsidRPr="008A5180">
              <w:rPr>
                <w:rFonts w:ascii="Times New Roman" w:hAnsi="Times New Roman" w:cs="Times New Roman"/>
                <w:lang w:val="fr-FR"/>
              </w:rPr>
              <w:lastRenderedPageBreak/>
              <w:t>nhạc to nơi công cộng làm ảnh hưởng tiếng ồn; không tranh giành khách, ép khách đi xe; không chở quá số người được phép chở; thực hiện nghiêm các quy định về giá cước, không được tự ý tăng giá vé vào các dịp nghỉ Lễ, Tết, ngày cao điểm; tuân thủ nghiêm các quy định về phạm vi, tuyến đường và thời gian được phép hoạt động.</w:t>
            </w:r>
          </w:p>
          <w:p w14:paraId="4D3049FE"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nl-NL"/>
              </w:rPr>
            </w:pPr>
            <w:r w:rsidRPr="008A5180">
              <w:rPr>
                <w:rFonts w:ascii="Times New Roman" w:hAnsi="Times New Roman" w:cs="Times New Roman"/>
                <w:lang w:val="fr-FR"/>
              </w:rPr>
              <w:t>6. Các đơn vị hoạt động vận tải hành khách công cộng trong đô thị thực hiện lộ trình chuyển đổi sang phương tiện sử dụng điện và năng lượng xanh theo Quyết định 876/QĐ-TTg ngày 22/7/2022 của Thủ tướng Chính phủ phê duyệt “Chương trình hành động về chuyển đổi năng lượng xanh, giảm phát thải khí các-bon và khí mê-tan của ngành giao thông vận tải”.</w:t>
            </w:r>
          </w:p>
          <w:p w14:paraId="5093672B"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nl-NL"/>
              </w:rPr>
            </w:pPr>
            <w:r w:rsidRPr="008A5180">
              <w:rPr>
                <w:rFonts w:ascii="Times New Roman" w:hAnsi="Times New Roman" w:cs="Times New Roman"/>
                <w:lang w:val="fr-FR"/>
              </w:rPr>
              <w:t>7. Các phương tiện vận tải hành khách bằng xe ô tô, xe bốn bánh có gắn động cơ phải có dụng cụ thu gom rác thải của hành khách đi trên xe để chuyển đến vị trí quy định, không được để hành khách đi trên xe bỏ rác thải ra ngoài làm ảnh hưởng đến vệ sinh môi trường đô thị.</w:t>
            </w:r>
          </w:p>
          <w:p w14:paraId="41E9CAEA"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nl-NL"/>
              </w:rPr>
            </w:pPr>
            <w:r w:rsidRPr="008A5180">
              <w:rPr>
                <w:rFonts w:ascii="Times New Roman" w:hAnsi="Times New Roman" w:cs="Times New Roman"/>
                <w:lang w:val="fr-FR"/>
              </w:rPr>
              <w:t>8. Các đơn vị kinh doanh vận tải phải có trách nhiệm thực hiện chính sách miễn, giảm giá vé đối với người khuyết tật, người cao tuổi, học sinh, sinh viên.</w:t>
            </w:r>
          </w:p>
          <w:p w14:paraId="10015E25" w14:textId="3EB6D5EF" w:rsidR="004C13EB" w:rsidRPr="008A5180" w:rsidRDefault="004C13EB" w:rsidP="004C13EB">
            <w:pPr>
              <w:shd w:val="clear" w:color="auto" w:fill="FFFFFF" w:themeFill="background1"/>
              <w:spacing w:before="6"/>
              <w:jc w:val="both"/>
              <w:rPr>
                <w:rStyle w:val="Strong"/>
                <w:rFonts w:ascii="Times New Roman" w:hAnsi="Times New Roman" w:cs="Times New Roman"/>
                <w:b w:val="0"/>
                <w:lang w:val="nl-NL"/>
              </w:rPr>
            </w:pPr>
          </w:p>
        </w:tc>
        <w:tc>
          <w:tcPr>
            <w:tcW w:w="3969" w:type="dxa"/>
          </w:tcPr>
          <w:p w14:paraId="779EC793" w14:textId="77777777" w:rsidR="00F87799" w:rsidRPr="008A5180" w:rsidRDefault="00F87799" w:rsidP="00A90CA3">
            <w:pPr>
              <w:pStyle w:val="Heading2"/>
              <w:ind w:firstLine="742"/>
              <w:jc w:val="both"/>
              <w:outlineLvl w:val="1"/>
              <w:rPr>
                <w:rFonts w:ascii="Times New Roman" w:hAnsi="Times New Roman" w:cs="Times New Roman"/>
                <w:b/>
                <w:color w:val="auto"/>
                <w:sz w:val="22"/>
                <w:szCs w:val="22"/>
              </w:rPr>
            </w:pPr>
            <w:r w:rsidRPr="008A5180">
              <w:rPr>
                <w:rFonts w:ascii="Times New Roman" w:hAnsi="Times New Roman" w:cs="Times New Roman"/>
                <w:b/>
                <w:color w:val="auto"/>
                <w:sz w:val="22"/>
                <w:szCs w:val="22"/>
              </w:rPr>
              <w:lastRenderedPageBreak/>
              <w:t>Điều 7. Hoạt động vận tải hành khách bằng ô tô, xe bốn bánh có gắn động cơ</w:t>
            </w:r>
          </w:p>
          <w:p w14:paraId="215B5142" w14:textId="77777777" w:rsidR="00F87799" w:rsidRPr="008A5180" w:rsidRDefault="00F87799" w:rsidP="00F87799">
            <w:pPr>
              <w:pStyle w:val="Doanvan"/>
              <w:rPr>
                <w:sz w:val="22"/>
                <w:szCs w:val="22"/>
                <w:lang w:val="en-US"/>
              </w:rPr>
            </w:pPr>
            <w:r w:rsidRPr="008A5180">
              <w:rPr>
                <w:sz w:val="22"/>
                <w:szCs w:val="22"/>
              </w:rPr>
              <w:t>1. Quy định chung</w:t>
            </w:r>
          </w:p>
          <w:p w14:paraId="47491862" w14:textId="77777777" w:rsidR="00F87799" w:rsidRPr="008A5180" w:rsidRDefault="00F87799" w:rsidP="00F87799">
            <w:pPr>
              <w:pStyle w:val="Doanvan"/>
              <w:rPr>
                <w:sz w:val="22"/>
                <w:szCs w:val="22"/>
              </w:rPr>
            </w:pPr>
            <w:r w:rsidRPr="008A5180">
              <w:rPr>
                <w:sz w:val="22"/>
                <w:szCs w:val="22"/>
              </w:rPr>
              <w:t>a) Bảo đảm trật tự, an toàn giao thông đường bộ đối với xe ô tô vận chuyển hành khách theo quy định tại Điều 45 Luật Trật tự, an toàn giao thông đường bộ.</w:t>
            </w:r>
          </w:p>
          <w:p w14:paraId="5A394569" w14:textId="71AD69C6" w:rsidR="00F87799" w:rsidRPr="008A5180" w:rsidRDefault="00F87799" w:rsidP="00F87799">
            <w:pPr>
              <w:pStyle w:val="Doanvan"/>
              <w:rPr>
                <w:sz w:val="22"/>
                <w:szCs w:val="22"/>
              </w:rPr>
            </w:pPr>
            <w:r w:rsidRPr="008A5180">
              <w:rPr>
                <w:sz w:val="22"/>
                <w:szCs w:val="22"/>
              </w:rPr>
              <w:t xml:space="preserve"> b) Các đơn vị hoạt động vận tải hành khách công cộng trong đô thị thực hiện lộ trình chuyển đổi sang phương tiện sử dụng điện và năng lượng xanh theo Quyết định </w:t>
            </w:r>
            <w:hyperlink r:id="rId9" w:tgtFrame="_blank" w:tooltip="Quyết định 876/QĐ-TTg" w:history="1">
              <w:r w:rsidRPr="008A5180">
                <w:rPr>
                  <w:sz w:val="22"/>
                  <w:szCs w:val="22"/>
                </w:rPr>
                <w:t>876/QĐ-TTg</w:t>
              </w:r>
            </w:hyperlink>
            <w:r w:rsidRPr="008A5180">
              <w:rPr>
                <w:sz w:val="22"/>
                <w:szCs w:val="22"/>
              </w:rPr>
              <w:t> ngày 22</w:t>
            </w:r>
            <w:r w:rsidR="001133E1">
              <w:rPr>
                <w:sz w:val="22"/>
                <w:szCs w:val="22"/>
                <w:lang w:val="en-US"/>
              </w:rPr>
              <w:t>/</w:t>
            </w:r>
            <w:r w:rsidRPr="008A5180">
              <w:rPr>
                <w:sz w:val="22"/>
                <w:szCs w:val="22"/>
              </w:rPr>
              <w:t>7</w:t>
            </w:r>
            <w:r w:rsidR="001133E1">
              <w:rPr>
                <w:sz w:val="22"/>
                <w:szCs w:val="22"/>
                <w:lang w:val="en-US"/>
              </w:rPr>
              <w:t>/</w:t>
            </w:r>
            <w:r w:rsidRPr="008A5180">
              <w:rPr>
                <w:sz w:val="22"/>
                <w:szCs w:val="22"/>
              </w:rPr>
              <w:t>2022 của Thủ tướng Chính phủ phê duyệt “Chương trình hành động về chuyển đổi năng lượng xanh, giảm phát thải khí các-bon và khí mê-tan của ngành giao thông vận tải”.</w:t>
            </w:r>
          </w:p>
          <w:p w14:paraId="6228B6DE" w14:textId="77777777" w:rsidR="00F87799" w:rsidRPr="008A5180" w:rsidRDefault="00F87799" w:rsidP="00F87799">
            <w:pPr>
              <w:pStyle w:val="Doanvan"/>
              <w:rPr>
                <w:sz w:val="22"/>
                <w:szCs w:val="22"/>
              </w:rPr>
            </w:pPr>
            <w:r w:rsidRPr="008A5180">
              <w:rPr>
                <w:sz w:val="22"/>
                <w:szCs w:val="22"/>
              </w:rPr>
              <w:t xml:space="preserve">c) Các phương tiện vận tải hành khách phải có dụng cụ thu gom rác thải của hành khách đi trên xe để chuyển đến vị trí quy định, không được để hành khách đi </w:t>
            </w:r>
            <w:r w:rsidRPr="008A5180">
              <w:rPr>
                <w:sz w:val="22"/>
                <w:szCs w:val="22"/>
              </w:rPr>
              <w:lastRenderedPageBreak/>
              <w:t>trên xe</w:t>
            </w:r>
            <w:r w:rsidRPr="008A5180">
              <w:rPr>
                <w:sz w:val="22"/>
                <w:szCs w:val="22"/>
                <w:lang w:val="en-US"/>
              </w:rPr>
              <w:t xml:space="preserve"> tự ý</w:t>
            </w:r>
            <w:r w:rsidRPr="008A5180">
              <w:rPr>
                <w:sz w:val="22"/>
                <w:szCs w:val="22"/>
              </w:rPr>
              <w:t xml:space="preserve"> bỏ rác thải ra ngoài làm ảnh hưởng đến vệ sinh môi trường đô thị. </w:t>
            </w:r>
            <w:r w:rsidRPr="008A5180">
              <w:rPr>
                <w:sz w:val="22"/>
                <w:szCs w:val="22"/>
                <w:lang w:val="fr-FR"/>
              </w:rPr>
              <w:t xml:space="preserve">Phương tiện ô tô khách thành phố, xe buýt có thiết bị hỗ trợ người khuyết tật đáp ứng Quy chuẩn kỹ thuật quốc gia về ô tô khách thành phố để người khuyết tật tiếp cận sử dụng (QCVN 82:2024/BGTVT); Quy chuẩn kỹ thuật Quốc gia về chất lượng an toàn kỹ thuật và bảo vệ môi trường đối với xe ô tô khách thành phố (QCVN 10:2024/BGTVT) ban hành kèm theo Thông tư số 48/2024/TT-BGTVT ngày 15/11/2024 của Bộ trưởng Bộ Giao thông vận tải. </w:t>
            </w:r>
          </w:p>
          <w:p w14:paraId="4EFC47CD" w14:textId="77777777" w:rsidR="00F87799" w:rsidRPr="008A5180" w:rsidRDefault="00F87799" w:rsidP="00F87799">
            <w:pPr>
              <w:pStyle w:val="Doanvan"/>
              <w:rPr>
                <w:sz w:val="22"/>
                <w:szCs w:val="22"/>
                <w:lang w:val="en-US"/>
              </w:rPr>
            </w:pPr>
            <w:r w:rsidRPr="008A5180">
              <w:rPr>
                <w:sz w:val="22"/>
                <w:szCs w:val="22"/>
              </w:rPr>
              <w:t xml:space="preserve">2. Hoạt động vận tải hành khách </w:t>
            </w:r>
            <w:r w:rsidRPr="008A5180">
              <w:rPr>
                <w:sz w:val="22"/>
                <w:szCs w:val="22"/>
                <w:lang w:val="en-US"/>
              </w:rPr>
              <w:t>bằng xe ô tô</w:t>
            </w:r>
          </w:p>
          <w:p w14:paraId="3F5B658E" w14:textId="464D205B" w:rsidR="00F87799" w:rsidRPr="008A5180" w:rsidRDefault="00F87799" w:rsidP="00F87799">
            <w:pPr>
              <w:pStyle w:val="Doanvan"/>
              <w:rPr>
                <w:sz w:val="22"/>
                <w:szCs w:val="22"/>
                <w:lang w:val="en-US"/>
              </w:rPr>
            </w:pPr>
            <w:r w:rsidRPr="008A5180">
              <w:rPr>
                <w:sz w:val="22"/>
                <w:szCs w:val="22"/>
              </w:rPr>
              <w:t>a) Chấp hành các quy định về kinh doanh vận tải hành khách bằng xe ô tô theo quy định tại Chương II Thông tư số </w:t>
            </w:r>
            <w:hyperlink r:id="rId10" w:tgtFrame="_blank" w:tooltip="Thông tư 36/2024/TT-BGTVT" w:history="1">
              <w:r w:rsidRPr="008A5180">
                <w:rPr>
                  <w:sz w:val="22"/>
                  <w:szCs w:val="22"/>
                </w:rPr>
                <w:t>36/2024/TT-BGTVT</w:t>
              </w:r>
            </w:hyperlink>
            <w:r w:rsidRPr="008A5180">
              <w:rPr>
                <w:sz w:val="22"/>
                <w:szCs w:val="22"/>
              </w:rPr>
              <w:t> ngày 15</w:t>
            </w:r>
            <w:r w:rsidR="001133E1">
              <w:rPr>
                <w:sz w:val="22"/>
                <w:szCs w:val="22"/>
                <w:lang w:val="en-US"/>
              </w:rPr>
              <w:t>/</w:t>
            </w:r>
            <w:r w:rsidRPr="008A5180">
              <w:rPr>
                <w:sz w:val="22"/>
                <w:szCs w:val="22"/>
              </w:rPr>
              <w:t>11</w:t>
            </w:r>
            <w:r w:rsidR="001133E1">
              <w:rPr>
                <w:sz w:val="22"/>
                <w:szCs w:val="22"/>
                <w:lang w:val="en-US"/>
              </w:rPr>
              <w:t>/</w:t>
            </w:r>
            <w:r w:rsidRPr="008A5180">
              <w:rPr>
                <w:sz w:val="22"/>
                <w:szCs w:val="22"/>
              </w:rPr>
              <w:t>2024 của Bộ trưởng Bộ Giao thông vận tải</w:t>
            </w:r>
            <w:r w:rsidRPr="008A5180">
              <w:rPr>
                <w:sz w:val="22"/>
                <w:szCs w:val="22"/>
                <w:lang w:val="en-US"/>
              </w:rPr>
              <w:t>.</w:t>
            </w:r>
          </w:p>
          <w:p w14:paraId="3053C983" w14:textId="77777777" w:rsidR="00F87799" w:rsidRPr="008A5180" w:rsidRDefault="00F87799" w:rsidP="00F87799">
            <w:pPr>
              <w:shd w:val="clear" w:color="auto" w:fill="FFFFFF" w:themeFill="background1"/>
              <w:tabs>
                <w:tab w:val="left" w:pos="426"/>
              </w:tabs>
              <w:spacing w:before="60" w:line="276" w:lineRule="auto"/>
              <w:jc w:val="both"/>
              <w:rPr>
                <w:rFonts w:ascii="Times New Roman" w:hAnsi="Times New Roman" w:cs="Times New Roman"/>
              </w:rPr>
            </w:pPr>
            <w:r w:rsidRPr="008A5180">
              <w:rPr>
                <w:rFonts w:ascii="Times New Roman" w:hAnsi="Times New Roman" w:cs="Times New Roman"/>
              </w:rPr>
              <w:tab/>
            </w:r>
            <w:r w:rsidRPr="008A5180">
              <w:rPr>
                <w:rFonts w:ascii="Times New Roman" w:hAnsi="Times New Roman" w:cs="Times New Roman"/>
              </w:rPr>
              <w:tab/>
              <w:t>b) Tuân thủ theo phương án tổ chức giao thông của cơ quan có thẩm quyền phê duyệt đối với các tuyến đường hoạt động khai thác.</w:t>
            </w:r>
          </w:p>
          <w:p w14:paraId="196660A9" w14:textId="77777777" w:rsidR="00F87799" w:rsidRPr="008A5180" w:rsidRDefault="00F87799" w:rsidP="00F87799">
            <w:pPr>
              <w:pStyle w:val="Doanvan"/>
              <w:rPr>
                <w:sz w:val="22"/>
                <w:szCs w:val="22"/>
              </w:rPr>
            </w:pPr>
            <w:r w:rsidRPr="008A5180">
              <w:rPr>
                <w:sz w:val="22"/>
                <w:szCs w:val="22"/>
                <w:lang w:val="en-US"/>
              </w:rPr>
              <w:t xml:space="preserve">c) </w:t>
            </w:r>
            <w:r w:rsidRPr="008A5180">
              <w:rPr>
                <w:sz w:val="22"/>
                <w:szCs w:val="22"/>
              </w:rPr>
              <w:t xml:space="preserve">Phương tiện ô tô khách thành phố, xe buýt có thiết bị hỗ trợ người khuyết tật đáp ứng Quy chuẩn kỹ thuật quốc gia về ô tô khách thành phố để người khuyết tật tiếp cận sử dụng (QCVN 82:2024/BGTVT); Quy chuẩn kỹ thuật Quốc gia về chất lượng an toàn kỹ thuật và bảo vệ môi trường đối với xe ô tô khách thành phố (QCVN 10:2024/BGTVT) ban </w:t>
            </w:r>
            <w:r w:rsidRPr="008A5180">
              <w:rPr>
                <w:sz w:val="22"/>
                <w:szCs w:val="22"/>
              </w:rPr>
              <w:lastRenderedPageBreak/>
              <w:t>hành kèm theo Thông tư số 48/2024/TT-BGTVT ngày 15/11/2024 của Bộ trưởng Bộ Giao thông vận tải.</w:t>
            </w:r>
          </w:p>
          <w:p w14:paraId="07970479" w14:textId="77777777" w:rsidR="00F87799" w:rsidRPr="008A5180" w:rsidRDefault="00F87799" w:rsidP="00F87799">
            <w:pPr>
              <w:pStyle w:val="Doanvan"/>
              <w:rPr>
                <w:sz w:val="22"/>
                <w:szCs w:val="22"/>
              </w:rPr>
            </w:pPr>
            <w:r w:rsidRPr="008A5180">
              <w:rPr>
                <w:sz w:val="22"/>
                <w:szCs w:val="22"/>
                <w:lang w:val="en-US"/>
              </w:rPr>
              <w:t xml:space="preserve">d) </w:t>
            </w:r>
            <w:r w:rsidRPr="008A5180">
              <w:rPr>
                <w:sz w:val="22"/>
                <w:szCs w:val="22"/>
              </w:rPr>
              <w:t>Căn cứ biểu đồ chạy xe đã được Sở</w:t>
            </w:r>
            <w:r w:rsidRPr="008A5180">
              <w:rPr>
                <w:sz w:val="22"/>
                <w:szCs w:val="22"/>
                <w:lang w:val="en-US"/>
              </w:rPr>
              <w:t xml:space="preserve"> Xây dựng</w:t>
            </w:r>
            <w:r w:rsidRPr="008A5180">
              <w:rPr>
                <w:sz w:val="22"/>
                <w:szCs w:val="22"/>
              </w:rPr>
              <w:t xml:space="preserve"> phê duyệt và công bố, các doanh nghiệp khai thác tuyến xe buýt, tuyến cố định phải bố trí đủ số lượng xe, chạy đúng tuyến, hành trình, lịch trình đã phê duyệt; trong quá trình thực hiện </w:t>
            </w:r>
            <w:r w:rsidRPr="008A5180">
              <w:rPr>
                <w:spacing w:val="-4"/>
                <w:sz w:val="22"/>
                <w:szCs w:val="22"/>
              </w:rPr>
              <w:t>biểu đồ xe chạy, chỉ được đón, trả khách tại các vị trí đón, trả khách, bến xe hoặc nhà chờ xe buýt đã được phê duyệt; trước khi bắt đầu hành trình và sau khi kết thúc hành trình, xe chạy tuyến cố định phải có xác nhận của bến xe trên Lệnh vận chuyển.</w:t>
            </w:r>
          </w:p>
          <w:p w14:paraId="4793379A" w14:textId="77777777" w:rsidR="00F87799" w:rsidRPr="008A5180" w:rsidRDefault="00F87799" w:rsidP="00F87799">
            <w:pPr>
              <w:pStyle w:val="Doanvan"/>
              <w:rPr>
                <w:sz w:val="22"/>
                <w:szCs w:val="22"/>
              </w:rPr>
            </w:pPr>
            <w:r w:rsidRPr="008A5180">
              <w:rPr>
                <w:sz w:val="22"/>
                <w:szCs w:val="22"/>
                <w:lang w:val="en-US"/>
              </w:rPr>
              <w:t xml:space="preserve">đ) </w:t>
            </w:r>
            <w:r w:rsidRPr="008A5180">
              <w:rPr>
                <w:sz w:val="22"/>
                <w:szCs w:val="22"/>
              </w:rPr>
              <w:t>Hoạt động vận tải hành khách theo hợp đồng và xe taxi có thể thỏa thuận vị trí đón, trả khách nhưng phải chấp hành các quy định về an toàn giao thông và theo phương án tổ chức giao thông đô thị; trong thời gian đỗ xe chờ đón khách, các xe taxi chỉ được đỗ xe tại các điểm đỗ xe theo quy định.</w:t>
            </w:r>
          </w:p>
          <w:p w14:paraId="75C8D7C6" w14:textId="77777777" w:rsidR="00F87799" w:rsidRPr="008A5180" w:rsidRDefault="00F87799" w:rsidP="00F87799">
            <w:pPr>
              <w:shd w:val="clear" w:color="auto" w:fill="FFFFFF" w:themeFill="background1"/>
              <w:spacing w:before="60" w:line="276" w:lineRule="auto"/>
              <w:ind w:firstLine="601"/>
              <w:jc w:val="both"/>
              <w:rPr>
                <w:rFonts w:ascii="Times New Roman" w:hAnsi="Times New Roman" w:cs="Times New Roman"/>
              </w:rPr>
            </w:pPr>
            <w:r w:rsidRPr="008A5180">
              <w:rPr>
                <w:rFonts w:ascii="Times New Roman" w:hAnsi="Times New Roman" w:cs="Times New Roman"/>
              </w:rPr>
              <w:t>e) Xe buýt và xe taxi được ưu tiên bố trí nơi dừng, đỗ để đón, trả khách tại các bến xe, nhà ga, khu du lịch, cơ sở lưu trú, điểm tham quan du lịch, địa điểm văn hóa, thể thao, trung tâm thương mại, đầu mối giao thông và các địa điểm kết nối với các phương thức vận tải khác; được ưu tiên hoạt động khi tổ chức giao thông tại đô thị.</w:t>
            </w:r>
          </w:p>
          <w:p w14:paraId="350AB60D" w14:textId="77777777" w:rsidR="00F87799" w:rsidRPr="008A5180" w:rsidRDefault="00F87799" w:rsidP="00F87799">
            <w:pPr>
              <w:pStyle w:val="Doanvan"/>
              <w:rPr>
                <w:sz w:val="22"/>
                <w:szCs w:val="22"/>
                <w:highlight w:val="yellow"/>
                <w:lang w:val="fr-FR"/>
              </w:rPr>
            </w:pPr>
            <w:r w:rsidRPr="008A5180">
              <w:rPr>
                <w:sz w:val="22"/>
                <w:szCs w:val="22"/>
                <w:lang w:val="en-US"/>
              </w:rPr>
              <w:t>g)</w:t>
            </w:r>
            <w:r w:rsidRPr="008A5180">
              <w:rPr>
                <w:sz w:val="22"/>
                <w:szCs w:val="22"/>
              </w:rPr>
              <w:t xml:space="preserve"> </w:t>
            </w:r>
            <w:r w:rsidRPr="008A5180">
              <w:rPr>
                <w:sz w:val="22"/>
                <w:szCs w:val="22"/>
                <w:lang w:val="fr-FR"/>
              </w:rPr>
              <w:t xml:space="preserve">Các đơn vị kinh doanh vận tải phải có trách nhiệm thực hiện chính sách miễn, giảm giá vé đối với người khuyết tật, </w:t>
            </w:r>
            <w:r w:rsidRPr="008A5180">
              <w:rPr>
                <w:sz w:val="22"/>
                <w:szCs w:val="22"/>
                <w:lang w:val="fr-FR"/>
              </w:rPr>
              <w:lastRenderedPageBreak/>
              <w:t>người cao tuổi, học sinh, sinh viên.</w:t>
            </w:r>
          </w:p>
          <w:p w14:paraId="1F85667E" w14:textId="38B7763E" w:rsidR="004C13EB" w:rsidRPr="008A5180" w:rsidRDefault="00F87799" w:rsidP="00A90CA3">
            <w:pPr>
              <w:shd w:val="clear" w:color="auto" w:fill="FFFFFF" w:themeFill="background1"/>
              <w:tabs>
                <w:tab w:val="left" w:pos="426"/>
              </w:tabs>
              <w:spacing w:before="60" w:line="300" w:lineRule="exact"/>
              <w:ind w:right="-2" w:firstLine="601"/>
              <w:jc w:val="both"/>
              <w:rPr>
                <w:rStyle w:val="Strong"/>
                <w:rFonts w:ascii="Times New Roman" w:hAnsi="Times New Roman" w:cs="Times New Roman"/>
                <w:b w:val="0"/>
                <w:lang w:val="fr-FR"/>
              </w:rPr>
            </w:pPr>
            <w:r w:rsidRPr="008A5180">
              <w:rPr>
                <w:rFonts w:ascii="Times New Roman" w:hAnsi="Times New Roman" w:cs="Times New Roman"/>
              </w:rPr>
              <w:t>3. Xe chở khách bốn bánh có gắn động cơ khi hoạt động trong các khu đô thị, tại các địa điểm du lịch, lái xe phải có thái độ văn minh, lịch sự khi giao tiếp với hành khách, không bật nhạc to nơi công cộng làm ảnh hưởng tiếng ồn; không tranh giành khách, ép khách đi xe; không chở quá số người được phép chở; tuân thủ nghiêm các quy định về phạm vi, tuyến đường và thời gian được phép hoạt động.</w:t>
            </w:r>
            <w:r w:rsidR="004C13EB" w:rsidRPr="008A5180">
              <w:rPr>
                <w:rFonts w:ascii="Times New Roman" w:hAnsi="Times New Roman" w:cs="Times New Roman"/>
                <w:lang w:val="fr-FR"/>
              </w:rPr>
              <w:t xml:space="preserve">        </w:t>
            </w:r>
          </w:p>
        </w:tc>
        <w:tc>
          <w:tcPr>
            <w:tcW w:w="4111" w:type="dxa"/>
            <w:vAlign w:val="center"/>
          </w:tcPr>
          <w:p w14:paraId="38F044D1" w14:textId="77777777" w:rsidR="004C13EB" w:rsidRPr="008A5180" w:rsidRDefault="004C13EB" w:rsidP="004C13EB">
            <w:pPr>
              <w:pStyle w:val="NormalWeb"/>
              <w:shd w:val="clear" w:color="auto" w:fill="FFFFFF" w:themeFill="background1"/>
              <w:spacing w:before="6" w:beforeAutospacing="0" w:after="0" w:afterAutospacing="0"/>
              <w:jc w:val="both"/>
              <w:rPr>
                <w:b/>
                <w:sz w:val="22"/>
                <w:szCs w:val="22"/>
                <w:lang w:val="fr-FR"/>
              </w:rPr>
            </w:pPr>
          </w:p>
          <w:p w14:paraId="09E0FA70" w14:textId="55E220B4" w:rsidR="004C13EB" w:rsidRPr="008A5180" w:rsidRDefault="004C13EB" w:rsidP="004C13EB">
            <w:pPr>
              <w:pStyle w:val="NormalWeb"/>
              <w:shd w:val="clear" w:color="auto" w:fill="FFFFFF" w:themeFill="background1"/>
              <w:spacing w:before="60" w:beforeAutospacing="0" w:after="0" w:afterAutospacing="0" w:line="300" w:lineRule="exact"/>
              <w:ind w:firstLine="453"/>
              <w:jc w:val="both"/>
              <w:rPr>
                <w:iCs/>
                <w:sz w:val="22"/>
                <w:szCs w:val="22"/>
                <w:lang w:val="fr-FR"/>
              </w:rPr>
            </w:pPr>
            <w:r w:rsidRPr="008A5180">
              <w:rPr>
                <w:sz w:val="22"/>
                <w:szCs w:val="22"/>
                <w:lang w:val="fr-FR"/>
              </w:rPr>
              <w:t>Kế thừa Điều 7</w:t>
            </w:r>
            <w:r w:rsidR="003418BC" w:rsidRPr="008A5180">
              <w:rPr>
                <w:bCs/>
                <w:sz w:val="22"/>
                <w:szCs w:val="22"/>
              </w:rPr>
              <w:t xml:space="preserve"> Quy định ban hành kèm theo</w:t>
            </w:r>
            <w:r w:rsidRPr="008A5180">
              <w:rPr>
                <w:sz w:val="22"/>
                <w:szCs w:val="22"/>
                <w:lang w:val="fr-FR"/>
              </w:rPr>
              <w:t xml:space="preserve"> Quyết định số 5/2025/QĐ-UBND ngày 10/3/2025 của UBND tỉnh Yên Bái</w:t>
            </w:r>
            <w:r w:rsidR="00CF1041" w:rsidRPr="008A5180">
              <w:rPr>
                <w:sz w:val="22"/>
                <w:szCs w:val="22"/>
                <w:lang w:val="fr-FR"/>
              </w:rPr>
              <w:t>; k</w:t>
            </w:r>
            <w:r w:rsidRPr="008A5180">
              <w:rPr>
                <w:sz w:val="22"/>
                <w:szCs w:val="22"/>
                <w:lang w:val="fr-FR"/>
              </w:rPr>
              <w:t xml:space="preserve">ế thừa khoản 2, khoản 4 </w:t>
            </w:r>
            <w:r w:rsidR="00CF1041" w:rsidRPr="008A5180">
              <w:rPr>
                <w:sz w:val="22"/>
                <w:szCs w:val="22"/>
                <w:lang w:val="fr-FR"/>
              </w:rPr>
              <w:t>Đ</w:t>
            </w:r>
            <w:r w:rsidRPr="008A5180">
              <w:rPr>
                <w:sz w:val="22"/>
                <w:szCs w:val="22"/>
                <w:lang w:val="fr-FR"/>
              </w:rPr>
              <w:t xml:space="preserve">iều 6 </w:t>
            </w:r>
            <w:r w:rsidR="0018718F" w:rsidRPr="008A5180">
              <w:rPr>
                <w:bCs/>
                <w:sz w:val="22"/>
                <w:szCs w:val="22"/>
              </w:rPr>
              <w:t>Quy định ban hành kèm theo</w:t>
            </w:r>
            <w:r w:rsidR="0018718F" w:rsidRPr="008A5180">
              <w:rPr>
                <w:bCs/>
                <w:sz w:val="22"/>
                <w:szCs w:val="22"/>
                <w:lang w:val="fr-FR"/>
              </w:rPr>
              <w:t xml:space="preserve"> </w:t>
            </w:r>
            <w:r w:rsidRPr="008A5180">
              <w:rPr>
                <w:bCs/>
                <w:sz w:val="22"/>
                <w:szCs w:val="22"/>
                <w:lang w:val="fr-FR"/>
              </w:rPr>
              <w:t>Quyết định số 11/2025/QĐ-UBND ngày 24/01/2025 của UBND tỉnh Lào Cai</w:t>
            </w:r>
            <w:r w:rsidRPr="008A5180">
              <w:rPr>
                <w:sz w:val="22"/>
                <w:szCs w:val="22"/>
                <w:lang w:val="fr-FR"/>
              </w:rPr>
              <w:t xml:space="preserve"> </w:t>
            </w:r>
            <w:r w:rsidRPr="008A5180">
              <w:rPr>
                <w:iCs/>
                <w:sz w:val="22"/>
                <w:szCs w:val="22"/>
                <w:lang w:val="fr-FR"/>
              </w:rPr>
              <w:t>để xây dựng Điều 7 Dự thảo Quy định mới</w:t>
            </w:r>
            <w:r w:rsidR="00446871" w:rsidRPr="008A5180">
              <w:rPr>
                <w:iCs/>
                <w:sz w:val="22"/>
                <w:szCs w:val="22"/>
                <w:lang w:val="fr-FR"/>
              </w:rPr>
              <w:t>; đồng thời</w:t>
            </w:r>
            <w:r w:rsidR="00552EC4" w:rsidRPr="008A5180">
              <w:rPr>
                <w:iCs/>
                <w:sz w:val="22"/>
                <w:szCs w:val="22"/>
                <w:lang w:val="fr-FR"/>
              </w:rPr>
              <w:t xml:space="preserve">, bổ sung một số quy định </w:t>
            </w:r>
            <w:r w:rsidR="003E5EE1" w:rsidRPr="008A5180">
              <w:rPr>
                <w:iCs/>
                <w:sz w:val="22"/>
                <w:szCs w:val="22"/>
                <w:lang w:val="fr-FR"/>
              </w:rPr>
              <w:t xml:space="preserve">quản lý </w:t>
            </w:r>
            <w:r w:rsidR="00396DC1" w:rsidRPr="008A5180">
              <w:rPr>
                <w:iCs/>
                <w:sz w:val="22"/>
                <w:szCs w:val="22"/>
                <w:lang w:val="fr-FR"/>
              </w:rPr>
              <w:t>có tính ch</w:t>
            </w:r>
            <w:r w:rsidR="003E5EE1" w:rsidRPr="008A5180">
              <w:rPr>
                <w:iCs/>
                <w:sz w:val="22"/>
                <w:szCs w:val="22"/>
                <w:lang w:val="fr-FR"/>
              </w:rPr>
              <w:t xml:space="preserve">ất đặc thù địa phương </w:t>
            </w:r>
            <w:r w:rsidR="008315B8" w:rsidRPr="008A5180">
              <w:rPr>
                <w:iCs/>
                <w:sz w:val="22"/>
                <w:szCs w:val="22"/>
                <w:lang w:val="fr-FR"/>
              </w:rPr>
              <w:t>đối với một số loại hình vận tải hành khách (xe hợp đồng, xe taxi, xe bốn bánh có gắn động cơ</w:t>
            </w:r>
            <w:r w:rsidR="00601177" w:rsidRPr="008A5180">
              <w:rPr>
                <w:iCs/>
                <w:sz w:val="22"/>
                <w:szCs w:val="22"/>
                <w:lang w:val="fr-FR"/>
              </w:rPr>
              <w:t>) để tăng cường công tác quản lý hoạt động vận tải</w:t>
            </w:r>
            <w:r w:rsidR="006B01C6" w:rsidRPr="008A5180">
              <w:rPr>
                <w:iCs/>
                <w:sz w:val="22"/>
                <w:szCs w:val="22"/>
                <w:lang w:val="fr-FR"/>
              </w:rPr>
              <w:t xml:space="preserve"> hành khách</w:t>
            </w:r>
            <w:r w:rsidR="00601177" w:rsidRPr="008A5180">
              <w:rPr>
                <w:iCs/>
                <w:sz w:val="22"/>
                <w:szCs w:val="22"/>
                <w:lang w:val="fr-FR"/>
              </w:rPr>
              <w:t xml:space="preserve"> trên địa bàn tỉnh.</w:t>
            </w:r>
          </w:p>
          <w:p w14:paraId="194A56AB" w14:textId="3B709073" w:rsidR="004C13EB" w:rsidRPr="008A5180" w:rsidRDefault="004C13EB" w:rsidP="004C13EB">
            <w:pPr>
              <w:pStyle w:val="NormalWeb"/>
              <w:shd w:val="clear" w:color="auto" w:fill="FFFFFF" w:themeFill="background1"/>
              <w:spacing w:before="6" w:beforeAutospacing="0" w:after="0" w:afterAutospacing="0"/>
              <w:jc w:val="both"/>
              <w:rPr>
                <w:rStyle w:val="Strong"/>
                <w:b w:val="0"/>
                <w:sz w:val="22"/>
                <w:szCs w:val="22"/>
                <w:lang w:val="fr-FR"/>
              </w:rPr>
            </w:pPr>
            <w:r w:rsidRPr="008A5180">
              <w:rPr>
                <w:b/>
                <w:sz w:val="22"/>
                <w:szCs w:val="22"/>
                <w:lang w:val="fr-FR"/>
              </w:rPr>
              <w:t xml:space="preserve"> </w:t>
            </w:r>
          </w:p>
        </w:tc>
      </w:tr>
      <w:tr w:rsidR="004C13EB" w:rsidRPr="008A5180" w14:paraId="1E41F978" w14:textId="78BB105A" w:rsidTr="005A6A13">
        <w:tc>
          <w:tcPr>
            <w:tcW w:w="3774" w:type="dxa"/>
          </w:tcPr>
          <w:p w14:paraId="58FF7260" w14:textId="77777777" w:rsidR="004C13EB" w:rsidRPr="008A5180" w:rsidRDefault="004C13EB" w:rsidP="004C13EB">
            <w:pPr>
              <w:spacing w:before="60" w:line="300" w:lineRule="exact"/>
              <w:ind w:firstLine="549"/>
              <w:jc w:val="both"/>
              <w:rPr>
                <w:rFonts w:ascii="Times New Roman" w:hAnsi="Times New Roman" w:cs="Times New Roman"/>
                <w:lang w:val="fr-FR"/>
              </w:rPr>
            </w:pPr>
            <w:bookmarkStart w:id="19" w:name="dieu_8"/>
            <w:r w:rsidRPr="008A5180">
              <w:rPr>
                <w:rFonts w:ascii="Times New Roman" w:hAnsi="Times New Roman" w:cs="Times New Roman"/>
                <w:b/>
                <w:bCs/>
                <w:lang w:val="fr-FR"/>
              </w:rPr>
              <w:lastRenderedPageBreak/>
              <w:t>Điều 8. Hoạt động vận tải hàng hóa bằng xe bốn bánh có gắn động cơ</w:t>
            </w:r>
            <w:bookmarkEnd w:id="19"/>
          </w:p>
          <w:p w14:paraId="5AD39F38" w14:textId="77777777" w:rsidR="004C13EB" w:rsidRPr="008A5180" w:rsidRDefault="004C13EB" w:rsidP="004C13EB">
            <w:pPr>
              <w:spacing w:before="60" w:line="300" w:lineRule="exact"/>
              <w:ind w:firstLine="549"/>
              <w:jc w:val="both"/>
              <w:rPr>
                <w:rFonts w:ascii="Times New Roman" w:hAnsi="Times New Roman" w:cs="Times New Roman"/>
                <w:lang w:val="fr-FR"/>
              </w:rPr>
            </w:pPr>
            <w:r w:rsidRPr="008A5180">
              <w:rPr>
                <w:rFonts w:ascii="Times New Roman" w:hAnsi="Times New Roman" w:cs="Times New Roman"/>
                <w:lang w:val="fr-FR"/>
              </w:rPr>
              <w:t>1. Kinh doanh vận tải hàng hóa bằng xe bốn bánh có gắn động cơ phải bảo đảm trật tự, an toàn giao thông đường bộ đối với xe ô tô vận chuyển hành khách, hàng hóa theo quy định tại Điều 48 Luật Trật tự, an toàn giao thông đường bộ và các quy định tại Điều 33, Điều 34, Điều 35 Thông tư số 36/2024/TT-BGTVT ngày 15 tháng 11 năm 2024 của Bộ trưởng Bộ Giao thông vận tải.</w:t>
            </w:r>
          </w:p>
          <w:p w14:paraId="03901917" w14:textId="77777777" w:rsidR="004C13EB" w:rsidRPr="008A5180" w:rsidRDefault="004C13EB" w:rsidP="004C13EB">
            <w:pPr>
              <w:spacing w:before="60" w:line="300" w:lineRule="exact"/>
              <w:ind w:firstLine="549"/>
              <w:jc w:val="both"/>
              <w:rPr>
                <w:rFonts w:ascii="Times New Roman" w:hAnsi="Times New Roman" w:cs="Times New Roman"/>
                <w:lang w:val="fr-FR"/>
              </w:rPr>
            </w:pPr>
            <w:r w:rsidRPr="008A5180">
              <w:rPr>
                <w:rFonts w:ascii="Times New Roman" w:hAnsi="Times New Roman" w:cs="Times New Roman"/>
                <w:lang w:val="fr-FR"/>
              </w:rPr>
              <w:t xml:space="preserve">2. Phạm vi hoạt động vận chuyển hàng hóa phụ thuộc vào nhu cầu của khách hàng hoặc theo thỏa thuận giữa chủ hàng và chủ phương tiện (trừ các khu vực cấm). Phương tiện đỗ xe để xếp, dỡ hàng hóa không làm ảnh hưởng đến trật tự, an toàn giao thông; không vi phạm </w:t>
            </w:r>
            <w:r w:rsidRPr="008A5180">
              <w:rPr>
                <w:rFonts w:ascii="Times New Roman" w:hAnsi="Times New Roman" w:cs="Times New Roman"/>
                <w:lang w:val="fr-FR"/>
              </w:rPr>
              <w:lastRenderedPageBreak/>
              <w:t>quy định dừng, đỗ theo quy định của Luật Trật tự, an toàn giao thông đường bộ; vị trí đỗ xe phải thuận tiện cho việc tập kết và vận chuyển hàng hóa.</w:t>
            </w:r>
          </w:p>
          <w:p w14:paraId="4A1F307E" w14:textId="77777777" w:rsidR="004C13EB" w:rsidRPr="008A5180" w:rsidRDefault="004C13EB" w:rsidP="004C13EB">
            <w:pPr>
              <w:spacing w:before="60" w:line="300" w:lineRule="exact"/>
              <w:ind w:firstLine="549"/>
              <w:jc w:val="both"/>
              <w:rPr>
                <w:rFonts w:ascii="Times New Roman" w:hAnsi="Times New Roman" w:cs="Times New Roman"/>
                <w:lang w:val="fr-FR"/>
              </w:rPr>
            </w:pPr>
            <w:r w:rsidRPr="008A5180">
              <w:rPr>
                <w:rFonts w:ascii="Times New Roman" w:hAnsi="Times New Roman" w:cs="Times New Roman"/>
                <w:lang w:val="fr-FR"/>
              </w:rPr>
              <w:t>3. Hoạt động vận tải hàng hóa bằng xe bốn bánh có gắn động cơ trong đô thị tuân thủ các quy định về tổ chức giao thông đô thị tại địa phương (nếu có) về tuyến đường hoạt động, phương án phân luồng giao thông và thời gian hoạt động của các loại phương tiện.</w:t>
            </w:r>
          </w:p>
          <w:p w14:paraId="4747179A" w14:textId="6EBCB883" w:rsidR="004C13EB" w:rsidRPr="008A5180" w:rsidRDefault="004C13EB" w:rsidP="004C13EB">
            <w:pPr>
              <w:pStyle w:val="NormalWeb"/>
              <w:shd w:val="clear" w:color="auto" w:fill="FFFFFF" w:themeFill="background1"/>
              <w:spacing w:before="60" w:beforeAutospacing="0" w:after="0" w:afterAutospacing="0" w:line="300" w:lineRule="exact"/>
              <w:ind w:firstLine="549"/>
              <w:jc w:val="both"/>
              <w:rPr>
                <w:rStyle w:val="Strong"/>
                <w:b w:val="0"/>
                <w:sz w:val="22"/>
                <w:szCs w:val="22"/>
                <w:lang w:val="fr-FR"/>
              </w:rPr>
            </w:pPr>
          </w:p>
        </w:tc>
        <w:tc>
          <w:tcPr>
            <w:tcW w:w="3827" w:type="dxa"/>
            <w:vAlign w:val="center"/>
          </w:tcPr>
          <w:p w14:paraId="3F3A5B20"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fr-FR"/>
              </w:rPr>
            </w:pPr>
            <w:r w:rsidRPr="008A5180">
              <w:rPr>
                <w:rFonts w:ascii="Times New Roman" w:hAnsi="Times New Roman" w:cs="Times New Roman"/>
                <w:b/>
                <w:bCs/>
                <w:lang w:val="fr-FR"/>
              </w:rPr>
              <w:lastRenderedPageBreak/>
              <w:t>Điều 7. Hoạt động vận tải hàng hóa bằng xe ô tô, xe bốn bánh có gắn động cơ</w:t>
            </w:r>
          </w:p>
          <w:p w14:paraId="3CC6B297"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fr-FR"/>
              </w:rPr>
            </w:pPr>
            <w:r w:rsidRPr="008A5180">
              <w:rPr>
                <w:rFonts w:ascii="Times New Roman" w:hAnsi="Times New Roman" w:cs="Times New Roman"/>
                <w:lang w:val="fr-FR"/>
              </w:rPr>
              <w:t>1. Hoạt động vận chuyển hàng </w:t>
            </w:r>
            <w:r w:rsidRPr="008A5180">
              <w:rPr>
                <w:rFonts w:ascii="Times New Roman" w:hAnsi="Times New Roman" w:cs="Times New Roman"/>
                <w:shd w:val="clear" w:color="auto" w:fill="FFFFFF"/>
                <w:lang w:val="fr-FR"/>
              </w:rPr>
              <w:t>hóa</w:t>
            </w:r>
            <w:r w:rsidRPr="008A5180">
              <w:rPr>
                <w:rFonts w:ascii="Times New Roman" w:hAnsi="Times New Roman" w:cs="Times New Roman"/>
                <w:lang w:val="fr-FR"/>
              </w:rPr>
              <w:t> phụ thuộc vào nhu cầu của khách hàng hoặc theo thỏa thuận giữa chủ hàng và chủ phương tiện nhưng phải thực hiện đúng quy định tại của Luật Trật tự, an toàn giao thông đường bộ; khi đỗ xe để xếp, dỡ hàng hóa phải đúng vị trí được phép đỗ xe và phải đảm bảo an toàn giao thông.</w:t>
            </w:r>
          </w:p>
          <w:p w14:paraId="2DBE2E23"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fr-FR"/>
              </w:rPr>
            </w:pPr>
            <w:r w:rsidRPr="008A5180">
              <w:rPr>
                <w:rFonts w:ascii="Times New Roman" w:hAnsi="Times New Roman" w:cs="Times New Roman"/>
                <w:lang w:val="fr-FR"/>
              </w:rPr>
              <w:t>2. Hoạt động vận tải hàng hóa trong đô thị phải tuân thủ các quy định về tổ chức giao thông đô thị tại địa phương (nếu có) về tuyến đường hoạt động, phương án phân luồng giao thông và thời gian hoạt động của các loại phương tiện.</w:t>
            </w:r>
          </w:p>
          <w:p w14:paraId="73FCC20A"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lang w:val="fr-FR"/>
              </w:rPr>
            </w:pPr>
            <w:r w:rsidRPr="008A5180">
              <w:rPr>
                <w:rFonts w:ascii="Times New Roman" w:hAnsi="Times New Roman" w:cs="Times New Roman"/>
                <w:lang w:val="fr-FR"/>
              </w:rPr>
              <w:t xml:space="preserve">3. Việc vận chuyển hàng nguy hiểm thực hiện theo quy định tại Nghị </w:t>
            </w:r>
            <w:r w:rsidRPr="008A5180">
              <w:rPr>
                <w:rFonts w:ascii="Times New Roman" w:hAnsi="Times New Roman" w:cs="Times New Roman"/>
                <w:lang w:val="fr-FR"/>
              </w:rPr>
              <w:lastRenderedPageBreak/>
              <w:t>định số 161/2024/NĐ-CP ngày 18/12/2024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Xe vận chuyển hàng nguy hiểm không được dừng, đỗ ở nơi đông người, những nơi dễ xảy ra nguy hiểm.</w:t>
            </w:r>
          </w:p>
          <w:p w14:paraId="0D613F59" w14:textId="3C1EE96F" w:rsidR="004C13EB" w:rsidRPr="008A5180" w:rsidRDefault="004C13EB" w:rsidP="004C13EB">
            <w:pPr>
              <w:shd w:val="clear" w:color="auto" w:fill="FFFFFF"/>
              <w:spacing w:before="60" w:line="300" w:lineRule="exact"/>
              <w:ind w:firstLine="598"/>
              <w:jc w:val="both"/>
              <w:rPr>
                <w:rStyle w:val="Strong"/>
                <w:rFonts w:ascii="Times New Roman" w:hAnsi="Times New Roman" w:cs="Times New Roman"/>
                <w:b w:val="0"/>
                <w:lang w:val="fr-FR"/>
              </w:rPr>
            </w:pPr>
            <w:r w:rsidRPr="008A5180">
              <w:rPr>
                <w:rFonts w:ascii="Times New Roman" w:hAnsi="Times New Roman" w:cs="Times New Roman"/>
                <w:lang w:val="fr-FR"/>
              </w:rPr>
              <w:t>4. Khi phương tiện lưu thông không được để rơi, vãi hàng </w:t>
            </w:r>
            <w:r w:rsidRPr="008A5180">
              <w:rPr>
                <w:rFonts w:ascii="Times New Roman" w:hAnsi="Times New Roman" w:cs="Times New Roman"/>
                <w:shd w:val="clear" w:color="auto" w:fill="FFFFFF"/>
                <w:lang w:val="fr-FR"/>
              </w:rPr>
              <w:t>hóa,</w:t>
            </w:r>
            <w:r w:rsidRPr="008A5180">
              <w:rPr>
                <w:rFonts w:ascii="Times New Roman" w:hAnsi="Times New Roman" w:cs="Times New Roman"/>
                <w:lang w:val="fr-FR"/>
              </w:rPr>
              <w:t> rác thải, chất thải xuống đường. Trường hợp để rơi, vãi hàng </w:t>
            </w:r>
            <w:r w:rsidRPr="008A5180">
              <w:rPr>
                <w:rFonts w:ascii="Times New Roman" w:hAnsi="Times New Roman" w:cs="Times New Roman"/>
                <w:shd w:val="clear" w:color="auto" w:fill="FFFFFF"/>
                <w:lang w:val="fr-FR"/>
              </w:rPr>
              <w:t>hóa,</w:t>
            </w:r>
            <w:r w:rsidRPr="008A5180">
              <w:rPr>
                <w:rFonts w:ascii="Times New Roman" w:hAnsi="Times New Roman" w:cs="Times New Roman"/>
                <w:lang w:val="fr-FR"/>
              </w:rPr>
              <w:t> rác thải, chất thải xuống đường thì người vận tải phải có trách nhiệm thu dọn ngay và có những biện pháp báo hiệu, ngăn chặn không để xảy ra tai nạn giao thông, gây ô nhiễm môi trường.</w:t>
            </w:r>
          </w:p>
        </w:tc>
        <w:tc>
          <w:tcPr>
            <w:tcW w:w="3969" w:type="dxa"/>
            <w:vAlign w:val="center"/>
          </w:tcPr>
          <w:p w14:paraId="2DEA5EE8" w14:textId="788C267E" w:rsidR="00E90E30" w:rsidRPr="008A5180" w:rsidRDefault="004C13EB" w:rsidP="000058E6">
            <w:pPr>
              <w:pStyle w:val="Heading2"/>
              <w:ind w:firstLine="742"/>
              <w:outlineLvl w:val="1"/>
              <w:rPr>
                <w:rFonts w:ascii="Times New Roman" w:hAnsi="Times New Roman" w:cs="Times New Roman"/>
                <w:color w:val="auto"/>
                <w:sz w:val="22"/>
                <w:szCs w:val="22"/>
              </w:rPr>
            </w:pPr>
            <w:r w:rsidRPr="008A5180">
              <w:rPr>
                <w:rFonts w:ascii="Times New Roman" w:hAnsi="Times New Roman" w:cs="Times New Roman"/>
                <w:b/>
                <w:bCs/>
                <w:color w:val="auto"/>
                <w:sz w:val="22"/>
                <w:szCs w:val="22"/>
                <w:lang w:val="fr-FR"/>
              </w:rPr>
              <w:lastRenderedPageBreak/>
              <w:t xml:space="preserve">Điều 8. Hoạt động vận tải hàng hóa bằng xe ô tô, xe bốn bánh có gắn động cơ </w:t>
            </w:r>
          </w:p>
          <w:p w14:paraId="267C195C" w14:textId="77777777" w:rsidR="00D30372" w:rsidRPr="008A5180" w:rsidRDefault="00D30372" w:rsidP="00D30372">
            <w:pPr>
              <w:pStyle w:val="Doanvan"/>
              <w:rPr>
                <w:sz w:val="22"/>
                <w:szCs w:val="22"/>
              </w:rPr>
            </w:pPr>
            <w:r w:rsidRPr="008A5180">
              <w:rPr>
                <w:sz w:val="22"/>
                <w:szCs w:val="22"/>
              </w:rPr>
              <w:t xml:space="preserve">1. Hoạt động vận chuyển hàng hóa thực hiện theo nhu cầu của khách hàng hoặc theo thỏa thuận giữa chủ hàng và chủ phương tiện nhưng phải tuân thủ quy định của Luật Trật tự, an toàn giao thông đường bộ; khi dừng, đỗ để xếp, dỡ hàng hóa phải đúng nơi quy định và bảo đảm an toàn giao thông. </w:t>
            </w:r>
          </w:p>
          <w:p w14:paraId="01E5A289" w14:textId="77777777" w:rsidR="00D30372" w:rsidRPr="008A5180" w:rsidRDefault="00D30372" w:rsidP="00D30372">
            <w:pPr>
              <w:pStyle w:val="Doanvan"/>
              <w:rPr>
                <w:sz w:val="22"/>
                <w:szCs w:val="22"/>
                <w:lang w:val="en-US"/>
              </w:rPr>
            </w:pPr>
            <w:r w:rsidRPr="008A5180">
              <w:rPr>
                <w:sz w:val="22"/>
                <w:szCs w:val="22"/>
              </w:rPr>
              <w:t>2. Hoạt động vận tải hàng hóa trong đô thị phải chấp hành quy định về tổ chức giao thông của địa phương liên quan đến tuyến đường hoạt động, phương án phân luồng giao thông và thời gian hoạt động của phương tiện.</w:t>
            </w:r>
          </w:p>
          <w:p w14:paraId="61991984" w14:textId="77777777" w:rsidR="00D30372" w:rsidRPr="008A5180" w:rsidRDefault="00D30372" w:rsidP="00D30372">
            <w:pPr>
              <w:pStyle w:val="Doanvan"/>
              <w:rPr>
                <w:sz w:val="22"/>
                <w:szCs w:val="22"/>
                <w:lang w:val="en-US"/>
              </w:rPr>
            </w:pPr>
            <w:r w:rsidRPr="008A5180">
              <w:rPr>
                <w:sz w:val="22"/>
                <w:szCs w:val="22"/>
              </w:rPr>
              <w:t xml:space="preserve">3. Việc vận chuyển hàng nguy hiểm thực hiện theo quy định tại Nghị định số 161/2024/NĐ-CP ngày 18/12/2024 của Chính phủ quy định Danh mục hàng hóa nguy hiểm, vận chuyển hàng hóa nguy </w:t>
            </w:r>
            <w:r w:rsidRPr="008A5180">
              <w:rPr>
                <w:sz w:val="22"/>
                <w:szCs w:val="22"/>
              </w:rPr>
              <w:lastRenderedPageBreak/>
              <w:t>hiểm và trình tự, thủ tục cấp giấy phép, cấp giấy chứng nhận hoàn thành chương trình tập huấn cho người lái xe hoặc người áp tải vận chuyển hàng hóa nguy hiểm trên đường bộ. Xe vận chuyển hàng nguy hiểm không được dừng, đỗ ở nơi đông người, những nơi dễ xảy ra nguy hiểm.</w:t>
            </w:r>
          </w:p>
          <w:p w14:paraId="4974BC30" w14:textId="77777777" w:rsidR="00D30372" w:rsidRPr="008A5180" w:rsidRDefault="00D30372" w:rsidP="00D30372">
            <w:pPr>
              <w:pStyle w:val="Doanvan"/>
              <w:rPr>
                <w:sz w:val="22"/>
                <w:szCs w:val="22"/>
                <w:lang w:val="en-US"/>
              </w:rPr>
            </w:pPr>
            <w:r w:rsidRPr="008A5180">
              <w:rPr>
                <w:sz w:val="22"/>
                <w:szCs w:val="22"/>
              </w:rPr>
              <w:t>4. Khi phương tiện lưu thông không được để rơi, vãi hàng hóa, rác thải, chất thải xuống đường. Trường hợp để rơi, vãi hàng hóa, rác thải, chất thải xuống đường</w:t>
            </w:r>
            <w:r w:rsidRPr="008A5180">
              <w:rPr>
                <w:sz w:val="22"/>
                <w:szCs w:val="22"/>
                <w:lang w:val="en-US"/>
              </w:rPr>
              <w:t>, lái xe</w:t>
            </w:r>
            <w:r w:rsidRPr="008A5180">
              <w:rPr>
                <w:sz w:val="22"/>
                <w:szCs w:val="22"/>
              </w:rPr>
              <w:t xml:space="preserve"> phải có trách nhiệm thu dọn ngay và có những biện pháp báo hiệu, ngăn chặn không để xảy ra tai nạn giao thông</w:t>
            </w:r>
            <w:r w:rsidRPr="008A5180">
              <w:rPr>
                <w:sz w:val="22"/>
                <w:szCs w:val="22"/>
                <w:lang w:val="en-US"/>
              </w:rPr>
              <w:t xml:space="preserve"> hoặc </w:t>
            </w:r>
            <w:r w:rsidRPr="008A5180">
              <w:rPr>
                <w:sz w:val="22"/>
                <w:szCs w:val="22"/>
              </w:rPr>
              <w:t>gây ô nhiễm môi trường.</w:t>
            </w:r>
          </w:p>
          <w:p w14:paraId="1E64691D" w14:textId="77777777" w:rsidR="00D30372" w:rsidRPr="008A5180" w:rsidRDefault="00D30372" w:rsidP="00D30372">
            <w:pPr>
              <w:pStyle w:val="Heading2"/>
              <w:outlineLvl w:val="1"/>
              <w:rPr>
                <w:rFonts w:ascii="Times New Roman" w:hAnsi="Times New Roman" w:cs="Times New Roman"/>
                <w:b/>
                <w:bCs/>
                <w:color w:val="auto"/>
                <w:sz w:val="22"/>
                <w:szCs w:val="22"/>
                <w:lang w:val="fr-FR"/>
              </w:rPr>
            </w:pPr>
            <w:r w:rsidRPr="008A5180">
              <w:rPr>
                <w:rFonts w:ascii="Times New Roman" w:hAnsi="Times New Roman" w:cs="Times New Roman"/>
                <w:color w:val="auto"/>
                <w:sz w:val="22"/>
                <w:szCs w:val="22"/>
                <w:lang w:val="fr-FR"/>
              </w:rPr>
              <w:t xml:space="preserve">5. Không sử dụng xe ô tô, </w:t>
            </w:r>
            <w:r w:rsidRPr="008A5180">
              <w:rPr>
                <w:rFonts w:ascii="Times New Roman" w:hAnsi="Times New Roman" w:cs="Times New Roman"/>
                <w:color w:val="auto"/>
                <w:sz w:val="22"/>
                <w:szCs w:val="22"/>
              </w:rPr>
              <w:t xml:space="preserve">xe bốn bánh có gắn động cơ </w:t>
            </w:r>
            <w:r w:rsidRPr="008A5180">
              <w:rPr>
                <w:rFonts w:ascii="Times New Roman" w:hAnsi="Times New Roman" w:cs="Times New Roman"/>
                <w:color w:val="auto"/>
                <w:sz w:val="22"/>
                <w:szCs w:val="22"/>
                <w:lang w:val="fr-FR"/>
              </w:rPr>
              <w:t>làm quầy bán hàng lưu động trên đường trong đô thị.</w:t>
            </w:r>
          </w:p>
          <w:p w14:paraId="4CE280AF" w14:textId="77777777" w:rsidR="00D30372" w:rsidRPr="008A5180" w:rsidRDefault="00D30372" w:rsidP="00E90E30">
            <w:pPr>
              <w:pStyle w:val="Doanvan"/>
              <w:rPr>
                <w:sz w:val="22"/>
                <w:szCs w:val="22"/>
              </w:rPr>
            </w:pPr>
          </w:p>
          <w:p w14:paraId="66C7E8FC" w14:textId="0DE997F3" w:rsidR="004C13EB" w:rsidRPr="008A5180" w:rsidRDefault="004C13EB" w:rsidP="000058E6">
            <w:pPr>
              <w:pStyle w:val="Heading2"/>
              <w:ind w:firstLine="742"/>
              <w:outlineLvl w:val="1"/>
              <w:rPr>
                <w:rStyle w:val="Strong"/>
                <w:rFonts w:ascii="Times New Roman" w:hAnsi="Times New Roman" w:cs="Times New Roman"/>
                <w:b w:val="0"/>
                <w:bCs w:val="0"/>
                <w:color w:val="auto"/>
                <w:sz w:val="22"/>
                <w:szCs w:val="22"/>
                <w:lang w:val="fr-FR"/>
              </w:rPr>
            </w:pPr>
          </w:p>
        </w:tc>
        <w:tc>
          <w:tcPr>
            <w:tcW w:w="4111" w:type="dxa"/>
            <w:vAlign w:val="center"/>
          </w:tcPr>
          <w:p w14:paraId="0CBFA7C7" w14:textId="18F9EECC" w:rsidR="004C13EB" w:rsidRPr="008A5180" w:rsidRDefault="005909FF" w:rsidP="004C13EB">
            <w:pPr>
              <w:pStyle w:val="NormalWeb"/>
              <w:shd w:val="clear" w:color="auto" w:fill="FFFFFF" w:themeFill="background1"/>
              <w:spacing w:before="60" w:beforeAutospacing="0" w:after="0" w:afterAutospacing="0" w:line="300" w:lineRule="exact"/>
              <w:ind w:firstLine="453"/>
              <w:jc w:val="both"/>
              <w:rPr>
                <w:sz w:val="22"/>
                <w:szCs w:val="22"/>
                <w:lang w:val="fr-FR"/>
              </w:rPr>
            </w:pPr>
            <w:r w:rsidRPr="008A5180">
              <w:rPr>
                <w:sz w:val="22"/>
                <w:szCs w:val="22"/>
                <w:lang w:val="fr-FR"/>
              </w:rPr>
              <w:lastRenderedPageBreak/>
              <w:t xml:space="preserve">- </w:t>
            </w:r>
            <w:r w:rsidR="004C13EB" w:rsidRPr="008A5180">
              <w:rPr>
                <w:sz w:val="22"/>
                <w:szCs w:val="22"/>
                <w:lang w:val="fr-FR"/>
              </w:rPr>
              <w:t xml:space="preserve">Kế thừa Điều 7 </w:t>
            </w:r>
            <w:r w:rsidR="0018718F" w:rsidRPr="008A5180">
              <w:rPr>
                <w:bCs/>
                <w:sz w:val="22"/>
                <w:szCs w:val="22"/>
              </w:rPr>
              <w:t>Quy định ban hành kèm theo</w:t>
            </w:r>
            <w:r w:rsidR="0018718F" w:rsidRPr="008A5180">
              <w:rPr>
                <w:bCs/>
                <w:sz w:val="22"/>
                <w:szCs w:val="22"/>
                <w:lang w:val="fr-FR"/>
              </w:rPr>
              <w:t xml:space="preserve"> </w:t>
            </w:r>
            <w:r w:rsidR="004C13EB" w:rsidRPr="008A5180">
              <w:rPr>
                <w:bCs/>
                <w:sz w:val="22"/>
                <w:szCs w:val="22"/>
                <w:lang w:val="fr-FR"/>
              </w:rPr>
              <w:t>Quyết định số 11/2025/QĐ-UBND ngày 24/01/2025 của UBND tỉnh Lào Cai</w:t>
            </w:r>
            <w:r w:rsidR="00F00C76" w:rsidRPr="008A5180">
              <w:rPr>
                <w:bCs/>
                <w:sz w:val="22"/>
                <w:szCs w:val="22"/>
                <w:lang w:val="fr-FR"/>
              </w:rPr>
              <w:t xml:space="preserve">; </w:t>
            </w:r>
            <w:r w:rsidR="004C13EB" w:rsidRPr="008A5180">
              <w:rPr>
                <w:sz w:val="22"/>
                <w:szCs w:val="22"/>
                <w:lang w:val="fr-FR"/>
              </w:rPr>
              <w:t xml:space="preserve">thay thế cụm từ </w:t>
            </w:r>
            <w:r w:rsidR="004C13EB" w:rsidRPr="008A5180">
              <w:rPr>
                <w:i/>
                <w:iCs/>
                <w:sz w:val="22"/>
                <w:szCs w:val="22"/>
                <w:lang w:val="fr-FR"/>
              </w:rPr>
              <w:t>“phụ thuộc”</w:t>
            </w:r>
            <w:r w:rsidR="004C13EB" w:rsidRPr="008A5180">
              <w:rPr>
                <w:sz w:val="22"/>
                <w:szCs w:val="22"/>
                <w:lang w:val="fr-FR"/>
              </w:rPr>
              <w:t xml:space="preserve"> bằng cụm từ </w:t>
            </w:r>
            <w:r w:rsidR="004C13EB" w:rsidRPr="008A5180">
              <w:rPr>
                <w:i/>
                <w:iCs/>
                <w:sz w:val="22"/>
                <w:szCs w:val="22"/>
                <w:lang w:val="fr-FR"/>
              </w:rPr>
              <w:t>“thực hiện theo”</w:t>
            </w:r>
            <w:r w:rsidR="004C13EB" w:rsidRPr="008A5180">
              <w:rPr>
                <w:sz w:val="22"/>
                <w:szCs w:val="22"/>
                <w:lang w:val="fr-FR"/>
              </w:rPr>
              <w:t xml:space="preserve"> tại khoản 1 điều này</w:t>
            </w:r>
            <w:r w:rsidR="00F00C76" w:rsidRPr="008A5180">
              <w:rPr>
                <w:sz w:val="22"/>
                <w:szCs w:val="22"/>
                <w:lang w:val="fr-FR"/>
              </w:rPr>
              <w:t xml:space="preserve"> cho phù hợp</w:t>
            </w:r>
            <w:r w:rsidRPr="008A5180">
              <w:rPr>
                <w:sz w:val="22"/>
                <w:szCs w:val="22"/>
                <w:lang w:val="fr-FR"/>
              </w:rPr>
              <w:t>;</w:t>
            </w:r>
          </w:p>
          <w:p w14:paraId="1B83F52A" w14:textId="02E3CF4B" w:rsidR="005909FF" w:rsidRPr="008A5180" w:rsidRDefault="005909FF" w:rsidP="004C13EB">
            <w:pPr>
              <w:pStyle w:val="NormalWeb"/>
              <w:shd w:val="clear" w:color="auto" w:fill="FFFFFF" w:themeFill="background1"/>
              <w:spacing w:before="60" w:beforeAutospacing="0" w:after="0" w:afterAutospacing="0" w:line="300" w:lineRule="exact"/>
              <w:ind w:firstLine="453"/>
              <w:jc w:val="both"/>
              <w:rPr>
                <w:sz w:val="22"/>
                <w:szCs w:val="22"/>
                <w:lang w:val="fr-FR"/>
              </w:rPr>
            </w:pPr>
            <w:r w:rsidRPr="008A5180">
              <w:rPr>
                <w:sz w:val="22"/>
                <w:szCs w:val="22"/>
                <w:lang w:val="fr-FR"/>
              </w:rPr>
              <w:t xml:space="preserve">- Bổ sung khoản 5 </w:t>
            </w:r>
            <w:r w:rsidR="00E52E8D" w:rsidRPr="008A5180">
              <w:rPr>
                <w:sz w:val="22"/>
                <w:szCs w:val="22"/>
                <w:lang w:val="fr-FR"/>
              </w:rPr>
              <w:t>Điều 8 dự thảo Quy</w:t>
            </w:r>
            <w:r w:rsidR="0018718F" w:rsidRPr="008A5180">
              <w:rPr>
                <w:sz w:val="22"/>
                <w:szCs w:val="22"/>
                <w:lang w:val="fr-FR"/>
              </w:rPr>
              <w:t xml:space="preserve"> </w:t>
            </w:r>
            <w:r w:rsidR="00E52E8D" w:rsidRPr="008A5180">
              <w:rPr>
                <w:sz w:val="22"/>
                <w:szCs w:val="22"/>
                <w:lang w:val="fr-FR"/>
              </w:rPr>
              <w:t xml:space="preserve">định để ngăn chặn các hành vi sử dụng xe ô tô, xe bốn bánh có gắn động cơ làm quầy bán hàng lưu động </w:t>
            </w:r>
            <w:r w:rsidR="00E3581F" w:rsidRPr="008A5180">
              <w:rPr>
                <w:sz w:val="22"/>
                <w:szCs w:val="22"/>
                <w:lang w:val="fr-FR"/>
              </w:rPr>
              <w:t>đang phát sinh trong thực tế hiện nay.</w:t>
            </w:r>
          </w:p>
          <w:p w14:paraId="4DAC645A" w14:textId="77777777" w:rsidR="004C13EB" w:rsidRPr="008A5180" w:rsidRDefault="004C13EB" w:rsidP="004C13EB">
            <w:pPr>
              <w:pStyle w:val="NormalWeb"/>
              <w:shd w:val="clear" w:color="auto" w:fill="FFFFFF" w:themeFill="background1"/>
              <w:spacing w:before="6" w:beforeAutospacing="0" w:after="0" w:afterAutospacing="0"/>
              <w:rPr>
                <w:sz w:val="22"/>
                <w:szCs w:val="22"/>
                <w:lang w:val="fr-FR"/>
              </w:rPr>
            </w:pPr>
          </w:p>
          <w:p w14:paraId="7B68DAA4" w14:textId="564CCD61"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lang w:val="fr-FR"/>
              </w:rPr>
            </w:pPr>
            <w:r w:rsidRPr="008A5180">
              <w:rPr>
                <w:sz w:val="22"/>
                <w:szCs w:val="22"/>
                <w:lang w:val="fr-FR"/>
              </w:rPr>
              <w:t xml:space="preserve"> </w:t>
            </w:r>
          </w:p>
        </w:tc>
      </w:tr>
      <w:tr w:rsidR="004C13EB" w:rsidRPr="008A5180" w14:paraId="7AF4A44B" w14:textId="60259F2D" w:rsidTr="005A6A13">
        <w:tc>
          <w:tcPr>
            <w:tcW w:w="3774" w:type="dxa"/>
          </w:tcPr>
          <w:p w14:paraId="44830B80" w14:textId="77777777" w:rsidR="004C13EB" w:rsidRPr="008A5180" w:rsidRDefault="004C13EB" w:rsidP="004C13EB">
            <w:pPr>
              <w:spacing w:before="60" w:line="300" w:lineRule="exact"/>
              <w:ind w:firstLine="550"/>
              <w:jc w:val="both"/>
              <w:rPr>
                <w:rFonts w:ascii="Times New Roman" w:hAnsi="Times New Roman" w:cs="Times New Roman"/>
                <w:lang w:val="fr-FR"/>
              </w:rPr>
            </w:pPr>
            <w:bookmarkStart w:id="20" w:name="dieu_9"/>
            <w:r w:rsidRPr="008A5180">
              <w:rPr>
                <w:rFonts w:ascii="Times New Roman" w:hAnsi="Times New Roman" w:cs="Times New Roman"/>
                <w:b/>
                <w:bCs/>
                <w:lang w:val="fr-FR"/>
              </w:rPr>
              <w:lastRenderedPageBreak/>
              <w:t>Điều 9. Hoạt động vận tải xe môi trường, xe ô tô chở phế thải rời</w:t>
            </w:r>
            <w:bookmarkEnd w:id="20"/>
          </w:p>
          <w:p w14:paraId="725CF787" w14:textId="77777777" w:rsidR="004C13EB" w:rsidRPr="008A5180" w:rsidRDefault="004C13EB" w:rsidP="004C13EB">
            <w:pPr>
              <w:spacing w:before="60" w:line="300" w:lineRule="exact"/>
              <w:ind w:firstLine="550"/>
              <w:jc w:val="both"/>
              <w:rPr>
                <w:rFonts w:ascii="Times New Roman" w:hAnsi="Times New Roman" w:cs="Times New Roman"/>
                <w:lang w:val="fr-FR"/>
              </w:rPr>
            </w:pPr>
            <w:r w:rsidRPr="008A5180">
              <w:rPr>
                <w:rFonts w:ascii="Times New Roman" w:hAnsi="Times New Roman" w:cs="Times New Roman"/>
                <w:lang w:val="fr-FR"/>
              </w:rPr>
              <w:t>1. Xe ô tô chở phế thải rời đảm bảo các điều kiện về phương tiện tham gia giao thông đường bộ theo quy định tại Điều 35 Luật Trật tự, an toàn giao thông đường bộ.</w:t>
            </w:r>
          </w:p>
          <w:p w14:paraId="0B132699" w14:textId="7390E190" w:rsidR="004C13EB" w:rsidRPr="008A5180" w:rsidRDefault="004C13EB" w:rsidP="004C13EB">
            <w:pPr>
              <w:shd w:val="clear" w:color="auto" w:fill="FFFFFF" w:themeFill="background1"/>
              <w:spacing w:before="60" w:line="300" w:lineRule="exact"/>
              <w:ind w:firstLine="550"/>
              <w:jc w:val="both"/>
              <w:rPr>
                <w:rStyle w:val="Strong"/>
                <w:rFonts w:ascii="Times New Roman" w:hAnsi="Times New Roman" w:cs="Times New Roman"/>
                <w:b w:val="0"/>
                <w:lang w:val="fr-FR"/>
              </w:rPr>
            </w:pPr>
            <w:r w:rsidRPr="008A5180">
              <w:rPr>
                <w:rFonts w:ascii="Times New Roman" w:hAnsi="Times New Roman" w:cs="Times New Roman"/>
                <w:lang w:val="fr-FR"/>
              </w:rPr>
              <w:t xml:space="preserve">2. Xe vệ sinh môi trường đáp ứng được các yêu cầu kỹ thuật về bảo vệ môi trường theo quy định tại Điều 27, Điều 34, Điều 37 Thông tư số 02/2022/TT- </w:t>
            </w:r>
            <w:r w:rsidRPr="008A5180">
              <w:rPr>
                <w:rFonts w:ascii="Times New Roman" w:hAnsi="Times New Roman" w:cs="Times New Roman"/>
                <w:lang w:val="fr-FR"/>
              </w:rPr>
              <w:lastRenderedPageBreak/>
              <w:t>BTNMT ngày 10 tháng 01 năm 2022 của Bộ trưởng Bộ Tài nguyên và Môi trường quy định chi tiết thi hành một số điều của Luật Bảo vệ môi trường và đáp ứng yêu cầu an toàn, kỹ thuật theo quy định..</w:t>
            </w:r>
          </w:p>
        </w:tc>
        <w:tc>
          <w:tcPr>
            <w:tcW w:w="3827" w:type="dxa"/>
          </w:tcPr>
          <w:p w14:paraId="3C71147D"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lang w:val="fr-FR"/>
              </w:rPr>
            </w:pPr>
            <w:r w:rsidRPr="008A5180">
              <w:rPr>
                <w:rFonts w:ascii="Times New Roman" w:hAnsi="Times New Roman" w:cs="Times New Roman"/>
                <w:b/>
                <w:bCs/>
                <w:color w:val="000000"/>
                <w:lang w:val="fr-FR"/>
              </w:rPr>
              <w:lastRenderedPageBreak/>
              <w:t>Điều 8. Hoạt động vận tải xe môi trường, xe ô tô chở phế thải rời</w:t>
            </w:r>
          </w:p>
          <w:p w14:paraId="592BCC49"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lang w:val="fr-FR"/>
              </w:rPr>
            </w:pPr>
            <w:r w:rsidRPr="008A5180">
              <w:rPr>
                <w:rFonts w:ascii="Times New Roman" w:hAnsi="Times New Roman" w:cs="Times New Roman"/>
                <w:color w:val="000000"/>
                <w:shd w:val="clear" w:color="auto" w:fill="FFFFFF"/>
                <w:lang w:val="fr-FR"/>
              </w:rPr>
              <w:t>1. Xe vệ sinh môi trường phải đáp ứng được các yêu cầu kỹ thuật về bảo vệ môi trường theo quy định tại Điều 27, Điều 34, Điều 37 Thông tư số 02/2022/TT-BTNMT ngày 10/01/2022 của </w:t>
            </w:r>
            <w:r w:rsidRPr="008A5180">
              <w:rPr>
                <w:rFonts w:ascii="Times New Roman" w:hAnsi="Times New Roman" w:cs="Times New Roman"/>
                <w:color w:val="000000"/>
                <w:lang w:val="fr-FR"/>
              </w:rPr>
              <w:t xml:space="preserve">Bộ trưởng Bộ Tài nguyên và Môi trường quy định chi tiết thi hành một số điều của Luật Bảo vệ môi trường và đáp </w:t>
            </w:r>
            <w:r w:rsidRPr="008A5180">
              <w:rPr>
                <w:rFonts w:ascii="Times New Roman" w:hAnsi="Times New Roman" w:cs="Times New Roman"/>
                <w:color w:val="000000"/>
                <w:lang w:val="fr-FR"/>
              </w:rPr>
              <w:lastRenderedPageBreak/>
              <w:t>ứng yêu cầu an toàn, kỹ thuật </w:t>
            </w:r>
            <w:r w:rsidRPr="008A5180">
              <w:rPr>
                <w:rFonts w:ascii="Times New Roman" w:hAnsi="Times New Roman" w:cs="Times New Roman"/>
                <w:color w:val="000000"/>
                <w:shd w:val="clear" w:color="auto" w:fill="FFFFFF"/>
                <w:lang w:val="fr-FR"/>
              </w:rPr>
              <w:t>theo quy định.</w:t>
            </w:r>
          </w:p>
          <w:p w14:paraId="78BC6311" w14:textId="62496070" w:rsidR="004C13EB" w:rsidRPr="008A5180" w:rsidRDefault="004C13EB" w:rsidP="004C13EB">
            <w:pPr>
              <w:shd w:val="clear" w:color="auto" w:fill="FFFFFF"/>
              <w:spacing w:before="60" w:line="300" w:lineRule="exact"/>
              <w:ind w:firstLine="598"/>
              <w:jc w:val="both"/>
              <w:rPr>
                <w:rStyle w:val="Strong"/>
                <w:rFonts w:ascii="Times New Roman" w:hAnsi="Times New Roman" w:cs="Times New Roman"/>
                <w:b w:val="0"/>
                <w:lang w:val="fr-FR"/>
              </w:rPr>
            </w:pPr>
            <w:r w:rsidRPr="008A5180">
              <w:rPr>
                <w:rFonts w:ascii="Times New Roman" w:hAnsi="Times New Roman" w:cs="Times New Roman"/>
                <w:color w:val="000000"/>
                <w:shd w:val="clear" w:color="auto" w:fill="FFFFFF"/>
                <w:lang w:val="fr-FR"/>
              </w:rPr>
              <w:t>2. Xe ô tô chở phế thải rời phải </w:t>
            </w:r>
            <w:r w:rsidRPr="008A5180">
              <w:rPr>
                <w:rFonts w:ascii="Times New Roman" w:hAnsi="Times New Roman" w:cs="Times New Roman"/>
                <w:color w:val="000000"/>
                <w:lang w:val="fr-FR"/>
              </w:rPr>
              <w:t>đảm bảo các điều kiện về phương tiện tham gia giao thông đường bộ theo quy định tại Điều 35 Luật Trật tự, an toàn giao thông đường bộ; khi lưu thông</w:t>
            </w:r>
            <w:r w:rsidRPr="008A5180">
              <w:rPr>
                <w:rFonts w:ascii="Times New Roman" w:hAnsi="Times New Roman" w:cs="Times New Roman"/>
                <w:color w:val="000000"/>
                <w:shd w:val="clear" w:color="auto" w:fill="FFFFFF"/>
                <w:lang w:val="fr-FR"/>
              </w:rPr>
              <w:t> phải được che đậy kín, không để chất phế thải rơi vãi xuống đường; không gây tiếng ồn hoặc bụi bẩn, ô nhiễm môi trường trong suốt quá trình vận chuyển.</w:t>
            </w:r>
          </w:p>
        </w:tc>
        <w:tc>
          <w:tcPr>
            <w:tcW w:w="3969" w:type="dxa"/>
          </w:tcPr>
          <w:p w14:paraId="44EA166E" w14:textId="77777777" w:rsidR="004C13EB" w:rsidRPr="008A5180" w:rsidRDefault="004C13EB" w:rsidP="004C13EB">
            <w:pPr>
              <w:shd w:val="clear" w:color="auto" w:fill="FFFFFF" w:themeFill="background1"/>
              <w:tabs>
                <w:tab w:val="left" w:pos="426"/>
              </w:tabs>
              <w:spacing w:before="60" w:line="300" w:lineRule="exact"/>
              <w:ind w:firstLine="601"/>
              <w:jc w:val="both"/>
              <w:rPr>
                <w:rFonts w:ascii="Times New Roman" w:hAnsi="Times New Roman" w:cs="Times New Roman"/>
                <w:b/>
                <w:bCs/>
                <w:lang w:val="fr-FR"/>
              </w:rPr>
            </w:pPr>
            <w:r w:rsidRPr="008A5180">
              <w:rPr>
                <w:rFonts w:ascii="Times New Roman" w:hAnsi="Times New Roman" w:cs="Times New Roman"/>
                <w:b/>
                <w:bCs/>
                <w:lang w:val="fr-FR"/>
              </w:rPr>
              <w:lastRenderedPageBreak/>
              <w:t>Điều 9. Hoạt động vận tải xe môi trường, xe ô tô chở phế thải rời</w:t>
            </w:r>
          </w:p>
          <w:p w14:paraId="13392E99" w14:textId="77777777" w:rsidR="00D61D75" w:rsidRPr="008A5180" w:rsidRDefault="00D61D75" w:rsidP="00D61D75">
            <w:pPr>
              <w:pStyle w:val="Doanvan"/>
              <w:rPr>
                <w:sz w:val="22"/>
                <w:szCs w:val="22"/>
              </w:rPr>
            </w:pPr>
            <w:r w:rsidRPr="008A5180">
              <w:rPr>
                <w:sz w:val="22"/>
                <w:szCs w:val="22"/>
                <w:shd w:val="clear" w:color="auto" w:fill="FFFFFF"/>
                <w:lang w:val="fr-FR"/>
              </w:rPr>
              <w:t>1. Xe vệ sinh môi trường phải đáp ứng được các yêu cầu kỹ thuật về bảo vệ môi trường theo quy định tại Điều 27, Điều 34, Điều 37 Thông tư số 02/2022/TT-BTNMT ngày 10/01/2022 của </w:t>
            </w:r>
            <w:r w:rsidRPr="008A5180">
              <w:rPr>
                <w:sz w:val="22"/>
                <w:szCs w:val="22"/>
                <w:lang w:val="fr-FR"/>
              </w:rPr>
              <w:t>Bộ trưởng Bộ Tài nguyên và Môi trường quy định chi tiết thi hành một số điều của Luật Bảo vệ môi trường và đáp ứng yêu cầu an toàn, kỹ thuật </w:t>
            </w:r>
            <w:r w:rsidRPr="008A5180">
              <w:rPr>
                <w:sz w:val="22"/>
                <w:szCs w:val="22"/>
                <w:shd w:val="clear" w:color="auto" w:fill="FFFFFF"/>
                <w:lang w:val="fr-FR"/>
              </w:rPr>
              <w:t>theo quy định.</w:t>
            </w:r>
          </w:p>
          <w:p w14:paraId="6FCDA7FD" w14:textId="13BD5AA8" w:rsidR="008671FB" w:rsidRPr="008A5180" w:rsidRDefault="00D61D75" w:rsidP="00D61D75">
            <w:pPr>
              <w:shd w:val="clear" w:color="auto" w:fill="FFFFFF" w:themeFill="background1"/>
              <w:tabs>
                <w:tab w:val="left" w:pos="426"/>
              </w:tabs>
              <w:spacing w:before="60" w:line="300" w:lineRule="exact"/>
              <w:ind w:firstLine="601"/>
              <w:jc w:val="both"/>
              <w:rPr>
                <w:rFonts w:ascii="Times New Roman" w:hAnsi="Times New Roman" w:cs="Times New Roman"/>
                <w:shd w:val="clear" w:color="auto" w:fill="FFFFFF"/>
                <w:lang w:val="fr-FR"/>
              </w:rPr>
            </w:pPr>
            <w:r w:rsidRPr="008A5180">
              <w:rPr>
                <w:rFonts w:ascii="Times New Roman" w:hAnsi="Times New Roman" w:cs="Times New Roman"/>
                <w:shd w:val="clear" w:color="auto" w:fill="FFFFFF"/>
                <w:lang w:val="fr-FR"/>
              </w:rPr>
              <w:lastRenderedPageBreak/>
              <w:t>2. Xe ô tô chở phế thải rời phải </w:t>
            </w:r>
            <w:r w:rsidRPr="008A5180">
              <w:rPr>
                <w:rFonts w:ascii="Times New Roman" w:hAnsi="Times New Roman" w:cs="Times New Roman"/>
                <w:lang w:val="fr-FR"/>
              </w:rPr>
              <w:t>đảm bảo các điều kiện về phương tiện tham gia giao thông đường bộ theo quy định tại Điều 35 Luật Trật tự, an toàn giao thông đường bộ; khi lưu thông</w:t>
            </w:r>
            <w:r w:rsidRPr="008A5180">
              <w:rPr>
                <w:rFonts w:ascii="Times New Roman" w:hAnsi="Times New Roman" w:cs="Times New Roman"/>
                <w:shd w:val="clear" w:color="auto" w:fill="FFFFFF"/>
                <w:lang w:val="fr-FR"/>
              </w:rPr>
              <w:t> phải được che đậy kín, không để chất phế thải rơi vãi xuống đường; không gây tiếng ồn hoặc bụi bẩn, ô nhiễm môi trường trong suốt quá trình vận chuyển.</w:t>
            </w:r>
          </w:p>
          <w:p w14:paraId="6E3178D0" w14:textId="431607AC" w:rsidR="004C13EB" w:rsidRPr="008A5180" w:rsidRDefault="004C13EB" w:rsidP="008671FB">
            <w:pPr>
              <w:pStyle w:val="Doanvan"/>
              <w:rPr>
                <w:rStyle w:val="Strong"/>
                <w:b w:val="0"/>
                <w:sz w:val="22"/>
                <w:szCs w:val="22"/>
                <w:lang w:val="fr-FR"/>
              </w:rPr>
            </w:pPr>
          </w:p>
        </w:tc>
        <w:tc>
          <w:tcPr>
            <w:tcW w:w="4111" w:type="dxa"/>
            <w:vAlign w:val="center"/>
          </w:tcPr>
          <w:p w14:paraId="56D0244A" w14:textId="77777777" w:rsidR="00CB160A" w:rsidRPr="008A5180" w:rsidRDefault="00CB160A" w:rsidP="004C13EB">
            <w:pPr>
              <w:pStyle w:val="NormalWeb"/>
              <w:shd w:val="clear" w:color="auto" w:fill="FFFFFF" w:themeFill="background1"/>
              <w:spacing w:before="60" w:beforeAutospacing="0" w:after="0" w:afterAutospacing="0" w:line="300" w:lineRule="exact"/>
              <w:ind w:firstLine="453"/>
              <w:jc w:val="both"/>
              <w:rPr>
                <w:bCs/>
                <w:sz w:val="22"/>
                <w:szCs w:val="22"/>
                <w:lang w:val="fr-FR"/>
              </w:rPr>
            </w:pPr>
          </w:p>
          <w:p w14:paraId="3061200B" w14:textId="77777777" w:rsidR="00CB160A" w:rsidRPr="008A5180" w:rsidRDefault="00CB160A" w:rsidP="004C13EB">
            <w:pPr>
              <w:pStyle w:val="NormalWeb"/>
              <w:shd w:val="clear" w:color="auto" w:fill="FFFFFF" w:themeFill="background1"/>
              <w:spacing w:before="60" w:beforeAutospacing="0" w:after="0" w:afterAutospacing="0" w:line="300" w:lineRule="exact"/>
              <w:ind w:firstLine="453"/>
              <w:jc w:val="both"/>
              <w:rPr>
                <w:bCs/>
                <w:sz w:val="22"/>
                <w:szCs w:val="22"/>
                <w:lang w:val="fr-FR"/>
              </w:rPr>
            </w:pPr>
          </w:p>
          <w:p w14:paraId="26EB0964" w14:textId="77777777" w:rsidR="00CB160A" w:rsidRPr="008A5180" w:rsidRDefault="00CB160A" w:rsidP="004C13EB">
            <w:pPr>
              <w:pStyle w:val="NormalWeb"/>
              <w:shd w:val="clear" w:color="auto" w:fill="FFFFFF" w:themeFill="background1"/>
              <w:spacing w:before="60" w:beforeAutospacing="0" w:after="0" w:afterAutospacing="0" w:line="300" w:lineRule="exact"/>
              <w:ind w:firstLine="453"/>
              <w:jc w:val="both"/>
              <w:rPr>
                <w:bCs/>
                <w:sz w:val="22"/>
                <w:szCs w:val="22"/>
                <w:lang w:val="fr-FR"/>
              </w:rPr>
            </w:pPr>
          </w:p>
          <w:p w14:paraId="60CE9DBA" w14:textId="641D398C" w:rsidR="004C13EB" w:rsidRPr="008A5180" w:rsidRDefault="004C13EB" w:rsidP="004C13EB">
            <w:pPr>
              <w:pStyle w:val="NormalWeb"/>
              <w:shd w:val="clear" w:color="auto" w:fill="FFFFFF" w:themeFill="background1"/>
              <w:spacing w:before="60" w:beforeAutospacing="0" w:after="0" w:afterAutospacing="0" w:line="300" w:lineRule="exact"/>
              <w:ind w:firstLine="453"/>
              <w:jc w:val="both"/>
              <w:rPr>
                <w:sz w:val="22"/>
                <w:szCs w:val="22"/>
                <w:lang w:val="fr-FR"/>
              </w:rPr>
            </w:pPr>
            <w:r w:rsidRPr="008A5180">
              <w:rPr>
                <w:bCs/>
                <w:sz w:val="22"/>
                <w:szCs w:val="22"/>
                <w:lang w:val="fr-FR"/>
              </w:rPr>
              <w:t xml:space="preserve">Kế thừa </w:t>
            </w:r>
            <w:r w:rsidR="001073E0" w:rsidRPr="008A5180">
              <w:rPr>
                <w:bCs/>
                <w:sz w:val="22"/>
                <w:szCs w:val="22"/>
                <w:lang w:val="fr-FR"/>
              </w:rPr>
              <w:t>Đ</w:t>
            </w:r>
            <w:r w:rsidRPr="008A5180">
              <w:rPr>
                <w:bCs/>
                <w:sz w:val="22"/>
                <w:szCs w:val="22"/>
                <w:lang w:val="fr-FR"/>
              </w:rPr>
              <w:t xml:space="preserve">iều 8 </w:t>
            </w:r>
            <w:r w:rsidR="0018718F" w:rsidRPr="008A5180">
              <w:rPr>
                <w:bCs/>
                <w:sz w:val="22"/>
                <w:szCs w:val="22"/>
              </w:rPr>
              <w:t>Quy định ban hành kèm theo</w:t>
            </w:r>
            <w:r w:rsidR="0018718F" w:rsidRPr="008A5180">
              <w:rPr>
                <w:bCs/>
                <w:sz w:val="22"/>
                <w:szCs w:val="22"/>
                <w:lang w:val="fr-FR"/>
              </w:rPr>
              <w:t xml:space="preserve"> </w:t>
            </w:r>
            <w:r w:rsidRPr="008A5180">
              <w:rPr>
                <w:bCs/>
                <w:sz w:val="22"/>
                <w:szCs w:val="22"/>
                <w:lang w:val="fr-FR"/>
              </w:rPr>
              <w:t>Quyết định số 11/2025/QĐ-UBND ngày 24/01/2025 của UBND tỉnh Lào Cai</w:t>
            </w:r>
            <w:r w:rsidRPr="008A5180">
              <w:rPr>
                <w:sz w:val="22"/>
                <w:szCs w:val="22"/>
                <w:lang w:val="fr-FR"/>
              </w:rPr>
              <w:t xml:space="preserve"> để xây dựng Điều 9 Dự thảo Quy</w:t>
            </w:r>
            <w:r w:rsidR="00D31FFB" w:rsidRPr="008A5180">
              <w:rPr>
                <w:sz w:val="22"/>
                <w:szCs w:val="22"/>
                <w:lang w:val="fr-FR"/>
              </w:rPr>
              <w:t xml:space="preserve"> </w:t>
            </w:r>
            <w:r w:rsidRPr="008A5180">
              <w:rPr>
                <w:sz w:val="22"/>
                <w:szCs w:val="22"/>
                <w:lang w:val="fr-FR"/>
              </w:rPr>
              <w:t>định</w:t>
            </w:r>
            <w:r w:rsidR="00F10436" w:rsidRPr="008A5180">
              <w:rPr>
                <w:sz w:val="22"/>
                <w:szCs w:val="22"/>
                <w:lang w:val="fr-FR"/>
              </w:rPr>
              <w:t xml:space="preserve"> này.</w:t>
            </w:r>
          </w:p>
          <w:p w14:paraId="2D819465" w14:textId="2F6A5F1B" w:rsidR="004C13EB" w:rsidRPr="008A5180" w:rsidRDefault="004C13EB" w:rsidP="004C13EB">
            <w:pPr>
              <w:pStyle w:val="NormalWeb"/>
              <w:shd w:val="clear" w:color="auto" w:fill="FFFFFF" w:themeFill="background1"/>
              <w:spacing w:before="60" w:beforeAutospacing="0" w:after="0" w:afterAutospacing="0" w:line="300" w:lineRule="exact"/>
              <w:ind w:firstLine="453"/>
              <w:jc w:val="both"/>
              <w:rPr>
                <w:rStyle w:val="Strong"/>
                <w:b w:val="0"/>
                <w:bCs w:val="0"/>
                <w:sz w:val="22"/>
                <w:szCs w:val="22"/>
                <w:lang w:val="fr-FR"/>
              </w:rPr>
            </w:pPr>
          </w:p>
        </w:tc>
      </w:tr>
      <w:tr w:rsidR="004C13EB" w:rsidRPr="008A5180" w14:paraId="65F1D823" w14:textId="13EA7A18" w:rsidTr="005A6A13">
        <w:tc>
          <w:tcPr>
            <w:tcW w:w="3774" w:type="dxa"/>
          </w:tcPr>
          <w:p w14:paraId="72B8B6E5" w14:textId="2638E8DC" w:rsidR="004C13EB" w:rsidRPr="008A5180" w:rsidRDefault="004C13EB" w:rsidP="004C13EB">
            <w:pPr>
              <w:spacing w:before="60" w:line="300" w:lineRule="exact"/>
              <w:ind w:firstLine="549"/>
              <w:jc w:val="both"/>
              <w:rPr>
                <w:rFonts w:ascii="Times New Roman" w:hAnsi="Times New Roman" w:cs="Times New Roman"/>
                <w:lang w:val="fr-FR"/>
              </w:rPr>
            </w:pPr>
            <w:r w:rsidRPr="008A5180">
              <w:rPr>
                <w:rFonts w:ascii="Times New Roman" w:hAnsi="Times New Roman" w:cs="Times New Roman"/>
                <w:b/>
                <w:bCs/>
                <w:lang w:val="fr-FR"/>
              </w:rPr>
              <w:lastRenderedPageBreak/>
              <w:t>Điều 10. Hoạt động vận tải nội bộ</w:t>
            </w:r>
          </w:p>
          <w:p w14:paraId="334D6FB2" w14:textId="77777777" w:rsidR="004C13EB" w:rsidRPr="008A5180" w:rsidRDefault="004C13EB" w:rsidP="004C13EB">
            <w:pPr>
              <w:spacing w:before="60" w:line="300" w:lineRule="exact"/>
              <w:ind w:firstLine="549"/>
              <w:jc w:val="both"/>
              <w:rPr>
                <w:rFonts w:ascii="Times New Roman" w:hAnsi="Times New Roman" w:cs="Times New Roman"/>
                <w:lang w:val="fr-FR"/>
              </w:rPr>
            </w:pPr>
            <w:r w:rsidRPr="008A5180">
              <w:rPr>
                <w:rFonts w:ascii="Times New Roman" w:hAnsi="Times New Roman" w:cs="Times New Roman"/>
                <w:lang w:val="fr-FR"/>
              </w:rPr>
              <w:t>Xe ô tô vận tải người nội bộ, vận tải hàng nội bộ có phù hiệu “XE NỘI BỘ” do Sở Xây dựng cấp được vận chuyển cán bộ, công nhân viên, người lao động hoặc học sinh, sinh viên của đơn vị mình; các vị trí đón, trả người nội bộ đảm bảo an toàn giao thông và không vi phạm quy định dừng, đỗ xe; không được sử dụng xe nội bộ để kinh doanh vận tải hành khách, hàng hóa hoặc cho thuê để vận chuyển hành khách, hàng hóa.</w:t>
            </w:r>
          </w:p>
          <w:p w14:paraId="5CCD43E1" w14:textId="7202DBD7" w:rsidR="004C13EB" w:rsidRPr="008A5180" w:rsidRDefault="004C13EB" w:rsidP="004C13EB">
            <w:pPr>
              <w:shd w:val="clear" w:color="auto" w:fill="FFFFFF" w:themeFill="background1"/>
              <w:spacing w:before="60" w:line="300" w:lineRule="exact"/>
              <w:ind w:firstLine="549"/>
              <w:jc w:val="both"/>
              <w:rPr>
                <w:rStyle w:val="Strong"/>
                <w:rFonts w:ascii="Times New Roman" w:hAnsi="Times New Roman" w:cs="Times New Roman"/>
                <w:b w:val="0"/>
                <w:lang w:val="fr-FR"/>
              </w:rPr>
            </w:pPr>
          </w:p>
        </w:tc>
        <w:tc>
          <w:tcPr>
            <w:tcW w:w="3827" w:type="dxa"/>
          </w:tcPr>
          <w:p w14:paraId="65CA83F5"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lang w:val="fr-FR"/>
              </w:rPr>
            </w:pPr>
            <w:r w:rsidRPr="008A5180">
              <w:rPr>
                <w:rFonts w:ascii="Times New Roman" w:hAnsi="Times New Roman" w:cs="Times New Roman"/>
                <w:b/>
                <w:bCs/>
                <w:color w:val="000000"/>
                <w:lang w:val="fr-FR"/>
              </w:rPr>
              <w:t>Điều 9. Hoạt động vận tải nội bộ</w:t>
            </w:r>
          </w:p>
          <w:p w14:paraId="253547EA"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lang w:val="fr-FR"/>
              </w:rPr>
            </w:pPr>
            <w:r w:rsidRPr="007D46A7">
              <w:rPr>
                <w:rFonts w:ascii="Times New Roman" w:hAnsi="Times New Roman" w:cs="Times New Roman"/>
                <w:lang w:val="fr-FR"/>
              </w:rPr>
              <w:t>Xe ô tô, xe bốn bánh có gắn động cơ vận tải người nội bộ, vận tải hàng nội bộ phải được niêm yết (dán cố định) cụm từ “XE NỘI BỘ”</w:t>
            </w:r>
            <w:r w:rsidRPr="008A5180">
              <w:rPr>
                <w:rFonts w:ascii="Times New Roman" w:hAnsi="Times New Roman" w:cs="Times New Roman"/>
                <w:color w:val="FF0000"/>
                <w:lang w:val="fr-FR"/>
              </w:rPr>
              <w:t xml:space="preserve"> l</w:t>
            </w:r>
            <w:r w:rsidRPr="008A5180">
              <w:rPr>
                <w:rFonts w:ascii="Times New Roman" w:hAnsi="Times New Roman" w:cs="Times New Roman"/>
                <w:color w:val="000000"/>
                <w:lang w:val="fr-FR"/>
              </w:rPr>
              <w:t>àm bằng vật liệu phản quang trên kính phía trước, trường hợp niêm yết bằng thiết bị điện tử phải bảo đảm cụm từ “XE NỘI BỘ” luôn được bật sáng; không được sử dụng xe nội bộ để kinh doanh vận tải hành khách, hàng hóa hoặc cho thuê để vận chuyển hành khách, hàng hóa. Đối với xe nội bộ chở người chỉ được vận chuyển cán bộ, công nhân viên, người lao động hoặc học sinh, sinh viên của đơn vị mình; các vị trí đón, trả người nội bộ đảm bảo an toàn giao thông và không vi phạm quy định dừng, đỗ xe.</w:t>
            </w:r>
          </w:p>
          <w:p w14:paraId="49B1E67B" w14:textId="7E643823" w:rsidR="004C13EB" w:rsidRPr="008A5180" w:rsidRDefault="004C13EB" w:rsidP="004C13EB">
            <w:pPr>
              <w:shd w:val="clear" w:color="auto" w:fill="FFFFFF" w:themeFill="background1"/>
              <w:spacing w:before="6"/>
              <w:jc w:val="both"/>
              <w:rPr>
                <w:rStyle w:val="Strong"/>
                <w:rFonts w:ascii="Times New Roman" w:hAnsi="Times New Roman" w:cs="Times New Roman"/>
                <w:b w:val="0"/>
                <w:lang w:val="fr-FR"/>
              </w:rPr>
            </w:pPr>
          </w:p>
        </w:tc>
        <w:tc>
          <w:tcPr>
            <w:tcW w:w="3969" w:type="dxa"/>
          </w:tcPr>
          <w:p w14:paraId="4657B2A1" w14:textId="77777777" w:rsidR="004C13EB" w:rsidRPr="007D46A7" w:rsidRDefault="004C13EB" w:rsidP="004C13EB">
            <w:pPr>
              <w:pStyle w:val="NormalWeb"/>
              <w:tabs>
                <w:tab w:val="left" w:pos="426"/>
              </w:tabs>
              <w:spacing w:before="60" w:beforeAutospacing="0" w:after="0" w:afterAutospacing="0" w:line="300" w:lineRule="exact"/>
              <w:ind w:firstLine="601"/>
              <w:jc w:val="both"/>
              <w:rPr>
                <w:b/>
                <w:bCs/>
                <w:sz w:val="22"/>
                <w:szCs w:val="22"/>
                <w:lang w:val="fr-FR"/>
              </w:rPr>
            </w:pPr>
            <w:r w:rsidRPr="007D46A7">
              <w:rPr>
                <w:b/>
                <w:bCs/>
                <w:sz w:val="22"/>
                <w:szCs w:val="22"/>
                <w:lang w:val="fr-FR"/>
              </w:rPr>
              <w:t xml:space="preserve">Điều 10. Hoạt động vận tải nội bộ </w:t>
            </w:r>
          </w:p>
          <w:p w14:paraId="53652734" w14:textId="5235828B" w:rsidR="00081E00" w:rsidRPr="007D46A7" w:rsidRDefault="00081E00" w:rsidP="00081E00">
            <w:pPr>
              <w:pStyle w:val="Doanvan"/>
              <w:rPr>
                <w:sz w:val="22"/>
                <w:szCs w:val="22"/>
                <w:lang w:val="en-US"/>
              </w:rPr>
            </w:pPr>
            <w:r w:rsidRPr="007D46A7">
              <w:rPr>
                <w:sz w:val="22"/>
                <w:szCs w:val="22"/>
              </w:rPr>
              <w:t>1. Xe ô tô vận tải người nội bộ, hàng hóa nội bộ thực hiện theo quy định tại Điều 24, Điều 25 Nghị định số 158/2024/NĐ-CP ngày 18</w:t>
            </w:r>
            <w:r w:rsidR="007D46A7">
              <w:rPr>
                <w:sz w:val="22"/>
                <w:szCs w:val="22"/>
                <w:lang w:val="en-US"/>
              </w:rPr>
              <w:t>/1</w:t>
            </w:r>
            <w:r w:rsidR="007D46A7">
              <w:rPr>
                <w:sz w:val="22"/>
                <w:szCs w:val="22"/>
              </w:rPr>
              <w:t>2</w:t>
            </w:r>
            <w:r w:rsidR="007D46A7">
              <w:rPr>
                <w:sz w:val="22"/>
                <w:szCs w:val="22"/>
                <w:lang w:val="en-US"/>
              </w:rPr>
              <w:t>/</w:t>
            </w:r>
            <w:r w:rsidRPr="007D46A7">
              <w:rPr>
                <w:sz w:val="22"/>
                <w:szCs w:val="22"/>
              </w:rPr>
              <w:t>2024 của</w:t>
            </w:r>
            <w:r w:rsidRPr="007D46A7">
              <w:rPr>
                <w:sz w:val="22"/>
                <w:szCs w:val="22"/>
                <w:lang w:val="en-US"/>
              </w:rPr>
              <w:t xml:space="preserve"> </w:t>
            </w:r>
            <w:r w:rsidRPr="007D46A7">
              <w:rPr>
                <w:sz w:val="22"/>
                <w:szCs w:val="22"/>
              </w:rPr>
              <w:t>Chính phủ quy định về hoạt động vận tải đường bộ</w:t>
            </w:r>
            <w:r w:rsidRPr="007D46A7">
              <w:rPr>
                <w:sz w:val="22"/>
                <w:szCs w:val="22"/>
                <w:lang w:val="en-US"/>
              </w:rPr>
              <w:t>.</w:t>
            </w:r>
          </w:p>
          <w:p w14:paraId="6A9DD426" w14:textId="31F0AB12" w:rsidR="00081E00" w:rsidRPr="007D46A7" w:rsidRDefault="00081E00" w:rsidP="00081E00">
            <w:pPr>
              <w:pStyle w:val="Doanvan"/>
              <w:rPr>
                <w:sz w:val="22"/>
                <w:szCs w:val="22"/>
                <w:lang w:val="en-US"/>
              </w:rPr>
            </w:pPr>
            <w:r w:rsidRPr="007D46A7">
              <w:rPr>
                <w:sz w:val="22"/>
                <w:szCs w:val="22"/>
              </w:rPr>
              <w:t xml:space="preserve">2. Vận tải người nội bộ, vận tải hàng hóa nội bộ bằng xe bốn bánh có gắn </w:t>
            </w:r>
            <w:r w:rsidRPr="007D46A7">
              <w:rPr>
                <w:spacing w:val="-2"/>
                <w:sz w:val="22"/>
                <w:szCs w:val="22"/>
              </w:rPr>
              <w:t>động cơ thực hiện theo quy định tại Điều 26, Điều 27 Nghị định số 158/2024/NĐ-CP ngày 18</w:t>
            </w:r>
            <w:r w:rsidR="007D46A7">
              <w:rPr>
                <w:spacing w:val="-2"/>
                <w:sz w:val="22"/>
                <w:szCs w:val="22"/>
                <w:lang w:val="en-US"/>
              </w:rPr>
              <w:t>/</w:t>
            </w:r>
            <w:r w:rsidRPr="007D46A7">
              <w:rPr>
                <w:spacing w:val="-2"/>
                <w:sz w:val="22"/>
                <w:szCs w:val="22"/>
              </w:rPr>
              <w:t>12</w:t>
            </w:r>
            <w:r w:rsidR="007D46A7">
              <w:rPr>
                <w:spacing w:val="-2"/>
                <w:sz w:val="22"/>
                <w:szCs w:val="22"/>
                <w:lang w:val="en-US"/>
              </w:rPr>
              <w:t>/</w:t>
            </w:r>
            <w:r w:rsidRPr="007D46A7">
              <w:rPr>
                <w:spacing w:val="-2"/>
                <w:sz w:val="22"/>
                <w:szCs w:val="22"/>
              </w:rPr>
              <w:t>2024 của Chính phủ quy định về hoạt động vận tải đường bộ</w:t>
            </w:r>
            <w:r w:rsidRPr="007D46A7">
              <w:rPr>
                <w:spacing w:val="-2"/>
                <w:sz w:val="22"/>
                <w:szCs w:val="22"/>
                <w:lang w:val="en-US"/>
              </w:rPr>
              <w:t>.</w:t>
            </w:r>
          </w:p>
          <w:p w14:paraId="48E3CB0F" w14:textId="38D8097C" w:rsidR="004C13EB" w:rsidRPr="008A5180" w:rsidRDefault="00081E00" w:rsidP="007D46A7">
            <w:pPr>
              <w:pStyle w:val="Doanvan"/>
              <w:rPr>
                <w:rStyle w:val="Strong"/>
                <w:sz w:val="22"/>
                <w:szCs w:val="22"/>
                <w:lang w:val="fr-FR"/>
              </w:rPr>
            </w:pPr>
            <w:r w:rsidRPr="007D46A7">
              <w:rPr>
                <w:sz w:val="22"/>
                <w:szCs w:val="22"/>
                <w:lang w:val="fr-FR"/>
              </w:rPr>
              <w:t xml:space="preserve">3. Xe ô tô, xe bốn bánh có gắn động cơ vận tải người nội bộ, vận tải hàng nội bộ phải được niêm yết (dán cố định) cụm từ “XE NỘI BỘ” làm bằng vật liệu phản quang trên kính phía trước, trường hợp niêm yết bằng thiết bị điện tử phải bảo đảm cụm từ “XE NỘI BỘ” luôn được bật sáng; không được sử dụng xe nội bộ để </w:t>
            </w:r>
            <w:r w:rsidRPr="008A5180">
              <w:rPr>
                <w:sz w:val="22"/>
                <w:szCs w:val="22"/>
                <w:lang w:val="fr-FR"/>
              </w:rPr>
              <w:t xml:space="preserve">kinh doanh vận tải hành khách, hàng hóa </w:t>
            </w:r>
            <w:r w:rsidRPr="008A5180">
              <w:rPr>
                <w:sz w:val="22"/>
                <w:szCs w:val="22"/>
                <w:lang w:val="fr-FR"/>
              </w:rPr>
              <w:lastRenderedPageBreak/>
              <w:t>hoặc cho thuê để vận chuyển hành khách, hàng hóa. Đối với xe nội bộ chở người chỉ được vận chuyển cán bộ, công nhân viên, người lao động hoặc học sinh, sinh viên của đơn vị mình; các vị trí đón, trả người nội bộ đảm bảo an toàn giao thông và không vi phạm quy định dừng, đỗ xe.</w:t>
            </w:r>
          </w:p>
        </w:tc>
        <w:tc>
          <w:tcPr>
            <w:tcW w:w="4111" w:type="dxa"/>
            <w:vAlign w:val="center"/>
          </w:tcPr>
          <w:p w14:paraId="332BF474" w14:textId="144DD7A0" w:rsidR="004C13EB" w:rsidRPr="008A5180" w:rsidRDefault="004C13EB" w:rsidP="004C13EB">
            <w:pPr>
              <w:pStyle w:val="NormalWeb"/>
              <w:shd w:val="clear" w:color="auto" w:fill="FFFFFF" w:themeFill="background1"/>
              <w:spacing w:before="60" w:beforeAutospacing="0" w:after="0" w:afterAutospacing="0" w:line="300" w:lineRule="exact"/>
              <w:ind w:firstLine="453"/>
              <w:jc w:val="both"/>
              <w:rPr>
                <w:sz w:val="22"/>
                <w:szCs w:val="22"/>
                <w:lang w:val="fr-FR"/>
              </w:rPr>
            </w:pPr>
            <w:r w:rsidRPr="008A5180">
              <w:rPr>
                <w:bCs/>
                <w:sz w:val="22"/>
                <w:szCs w:val="22"/>
                <w:lang w:val="fr-FR"/>
              </w:rPr>
              <w:lastRenderedPageBreak/>
              <w:t xml:space="preserve">Kế thừa </w:t>
            </w:r>
            <w:r w:rsidR="009F3DB6" w:rsidRPr="008A5180">
              <w:rPr>
                <w:bCs/>
                <w:sz w:val="22"/>
                <w:szCs w:val="22"/>
                <w:lang w:val="fr-FR"/>
              </w:rPr>
              <w:t>Đ</w:t>
            </w:r>
            <w:r w:rsidRPr="008A5180">
              <w:rPr>
                <w:bCs/>
                <w:sz w:val="22"/>
                <w:szCs w:val="22"/>
                <w:lang w:val="fr-FR"/>
              </w:rPr>
              <w:t>iều 9</w:t>
            </w:r>
            <w:r w:rsidR="001700E4" w:rsidRPr="008A5180">
              <w:rPr>
                <w:bCs/>
                <w:sz w:val="22"/>
                <w:szCs w:val="22"/>
              </w:rPr>
              <w:t xml:space="preserve"> Quy định ban hành kèm theo </w:t>
            </w:r>
            <w:r w:rsidRPr="008A5180">
              <w:rPr>
                <w:bCs/>
                <w:sz w:val="22"/>
                <w:szCs w:val="22"/>
                <w:lang w:val="fr-FR"/>
              </w:rPr>
              <w:t>Quyết định số 11/2025/QĐ-UBND ngày 24/01/2025 của UBND tỉnh Lào Cai</w:t>
            </w:r>
            <w:r w:rsidRPr="008A5180">
              <w:rPr>
                <w:sz w:val="22"/>
                <w:szCs w:val="22"/>
                <w:lang w:val="fr-FR"/>
              </w:rPr>
              <w:t>,</w:t>
            </w:r>
            <w:r w:rsidR="00A778D1" w:rsidRPr="008A5180">
              <w:rPr>
                <w:sz w:val="22"/>
                <w:szCs w:val="22"/>
                <w:lang w:val="fr-FR"/>
              </w:rPr>
              <w:t xml:space="preserve"> đồng thời b</w:t>
            </w:r>
            <w:r w:rsidRPr="008A5180">
              <w:rPr>
                <w:bCs/>
                <w:sz w:val="22"/>
                <w:szCs w:val="22"/>
                <w:lang w:val="fr-FR"/>
              </w:rPr>
              <w:t xml:space="preserve">ổ sung khoản 1, khoản 2 </w:t>
            </w:r>
            <w:r w:rsidR="00F038AF" w:rsidRPr="008A5180">
              <w:rPr>
                <w:bCs/>
                <w:sz w:val="22"/>
                <w:szCs w:val="22"/>
                <w:lang w:val="fr-FR"/>
              </w:rPr>
              <w:t>d</w:t>
            </w:r>
            <w:r w:rsidRPr="008A5180">
              <w:rPr>
                <w:bCs/>
                <w:sz w:val="22"/>
                <w:szCs w:val="22"/>
                <w:lang w:val="fr-FR"/>
              </w:rPr>
              <w:t>ự thảo</w:t>
            </w:r>
            <w:r w:rsidR="00F038AF" w:rsidRPr="008A5180">
              <w:rPr>
                <w:bCs/>
                <w:sz w:val="22"/>
                <w:szCs w:val="22"/>
                <w:lang w:val="fr-FR"/>
              </w:rPr>
              <w:t xml:space="preserve"> Điều 10</w:t>
            </w:r>
            <w:r w:rsidRPr="008A5180">
              <w:rPr>
                <w:bCs/>
                <w:sz w:val="22"/>
                <w:szCs w:val="22"/>
                <w:lang w:val="fr-FR"/>
              </w:rPr>
              <w:t xml:space="preserve"> Quy định</w:t>
            </w:r>
            <w:r w:rsidR="00F038AF" w:rsidRPr="008A5180">
              <w:rPr>
                <w:bCs/>
                <w:sz w:val="22"/>
                <w:szCs w:val="22"/>
                <w:lang w:val="fr-FR"/>
              </w:rPr>
              <w:t xml:space="preserve"> trên cơ sở dẫn chiếu </w:t>
            </w:r>
            <w:r w:rsidR="00F038AF" w:rsidRPr="008A5180">
              <w:rPr>
                <w:sz w:val="22"/>
                <w:szCs w:val="22"/>
                <w:lang w:val="fr-FR"/>
              </w:rPr>
              <w:t>Điều 24, Điều 25 Điều 26, Điều 27 Nghị định số 158/2024/NĐ-CP ngày 18</w:t>
            </w:r>
            <w:r w:rsidR="005D479D" w:rsidRPr="008A5180">
              <w:rPr>
                <w:sz w:val="22"/>
                <w:szCs w:val="22"/>
                <w:lang w:val="fr-FR"/>
              </w:rPr>
              <w:t>/</w:t>
            </w:r>
            <w:r w:rsidR="00F038AF" w:rsidRPr="008A5180">
              <w:rPr>
                <w:sz w:val="22"/>
                <w:szCs w:val="22"/>
                <w:lang w:val="fr-FR"/>
              </w:rPr>
              <w:t>12</w:t>
            </w:r>
            <w:r w:rsidR="005D479D" w:rsidRPr="008A5180">
              <w:rPr>
                <w:sz w:val="22"/>
                <w:szCs w:val="22"/>
                <w:lang w:val="fr-FR"/>
              </w:rPr>
              <w:t>/</w:t>
            </w:r>
            <w:r w:rsidR="00F038AF" w:rsidRPr="008A5180">
              <w:rPr>
                <w:sz w:val="22"/>
                <w:szCs w:val="22"/>
                <w:lang w:val="fr-FR"/>
              </w:rPr>
              <w:t>2024</w:t>
            </w:r>
            <w:r w:rsidR="005D479D" w:rsidRPr="008A5180">
              <w:rPr>
                <w:sz w:val="22"/>
                <w:szCs w:val="22"/>
                <w:lang w:val="fr-FR"/>
              </w:rPr>
              <w:t xml:space="preserve"> </w:t>
            </w:r>
            <w:r w:rsidR="00F038AF" w:rsidRPr="008A5180">
              <w:rPr>
                <w:sz w:val="22"/>
                <w:szCs w:val="22"/>
                <w:lang w:val="fr-FR"/>
              </w:rPr>
              <w:t>của Chính phủ</w:t>
            </w:r>
            <w:r w:rsidR="003354A1" w:rsidRPr="008A5180">
              <w:rPr>
                <w:sz w:val="22"/>
                <w:szCs w:val="22"/>
                <w:lang w:val="fr-FR"/>
              </w:rPr>
              <w:t xml:space="preserve"> để làm rõ hơn</w:t>
            </w:r>
            <w:r w:rsidR="003E67E6" w:rsidRPr="008A5180">
              <w:rPr>
                <w:sz w:val="22"/>
                <w:szCs w:val="22"/>
                <w:lang w:val="fr-FR"/>
              </w:rPr>
              <w:t xml:space="preserve"> về hoạt động vận tải nội bộ.</w:t>
            </w:r>
          </w:p>
          <w:p w14:paraId="2BE782A4" w14:textId="32E94729" w:rsidR="004C13EB" w:rsidRPr="008A5180" w:rsidRDefault="004C13EB" w:rsidP="004C13EB">
            <w:pPr>
              <w:pStyle w:val="NormalWeb"/>
              <w:shd w:val="clear" w:color="auto" w:fill="FFFFFF" w:themeFill="background1"/>
              <w:spacing w:before="6" w:beforeAutospacing="0" w:after="0" w:afterAutospacing="0"/>
              <w:jc w:val="both"/>
              <w:rPr>
                <w:rStyle w:val="Strong"/>
                <w:bCs w:val="0"/>
                <w:sz w:val="22"/>
                <w:szCs w:val="22"/>
                <w:lang w:val="fr-FR"/>
              </w:rPr>
            </w:pPr>
          </w:p>
        </w:tc>
      </w:tr>
      <w:tr w:rsidR="004C13EB" w:rsidRPr="008A5180" w14:paraId="61A94253" w14:textId="562697F9" w:rsidTr="00064884">
        <w:tc>
          <w:tcPr>
            <w:tcW w:w="3774" w:type="dxa"/>
            <w:vAlign w:val="center"/>
          </w:tcPr>
          <w:p w14:paraId="0B5B34D0" w14:textId="77777777" w:rsidR="004C13EB" w:rsidRPr="008A5180" w:rsidRDefault="004C13EB" w:rsidP="004C13EB">
            <w:pPr>
              <w:spacing w:before="60" w:line="300" w:lineRule="exact"/>
              <w:ind w:firstLine="549"/>
              <w:jc w:val="both"/>
              <w:rPr>
                <w:rFonts w:ascii="Times New Roman" w:hAnsi="Times New Roman" w:cs="Times New Roman"/>
                <w:lang w:val="fr-FR"/>
              </w:rPr>
            </w:pPr>
            <w:bookmarkStart w:id="21" w:name="dieu_11"/>
            <w:r w:rsidRPr="008A5180">
              <w:rPr>
                <w:rFonts w:ascii="Times New Roman" w:hAnsi="Times New Roman" w:cs="Times New Roman"/>
                <w:b/>
                <w:bCs/>
                <w:lang w:val="fr-FR"/>
              </w:rPr>
              <w:lastRenderedPageBreak/>
              <w:t>Điều 11. Tỷ lệ phương tiện vận chuyển hành khách công cộng có thiết bị hỗ trợ cho người khuyết tật</w:t>
            </w:r>
            <w:bookmarkEnd w:id="21"/>
          </w:p>
          <w:p w14:paraId="4505D805" w14:textId="77777777" w:rsidR="004C13EB" w:rsidRPr="008A5180" w:rsidRDefault="004C13EB" w:rsidP="004C13EB">
            <w:pPr>
              <w:spacing w:before="60" w:line="300" w:lineRule="exact"/>
              <w:ind w:firstLine="549"/>
              <w:jc w:val="both"/>
              <w:rPr>
                <w:rFonts w:ascii="Times New Roman" w:hAnsi="Times New Roman" w:cs="Times New Roman"/>
                <w:lang w:val="fr-FR"/>
              </w:rPr>
            </w:pPr>
            <w:r w:rsidRPr="008A5180">
              <w:rPr>
                <w:rFonts w:ascii="Times New Roman" w:hAnsi="Times New Roman" w:cs="Times New Roman"/>
                <w:lang w:val="fr-FR"/>
              </w:rPr>
              <w:t>1. Đến năm hết năm 2030, doanh nghiệp, hợp tác xã có từ 05 phương tiện trở lên đăng ký hoạt động vận tải hành khách theo tuyến cố định, xe buýt trong đô thị, đảm bảo tối thiểu 20% số lượng phương tiện có thiết bị hỗ trợ cho người khuyết tật trên tổng số phương tiện xe khách tuyến cố định và xe buýt của đơn vị.</w:t>
            </w:r>
          </w:p>
          <w:p w14:paraId="0C3D0419" w14:textId="77777777" w:rsidR="004C13EB" w:rsidRPr="008A5180" w:rsidRDefault="004C13EB" w:rsidP="004C13EB">
            <w:pPr>
              <w:spacing w:before="60" w:line="300" w:lineRule="exact"/>
              <w:ind w:firstLine="549"/>
              <w:jc w:val="both"/>
              <w:rPr>
                <w:rFonts w:ascii="Times New Roman" w:hAnsi="Times New Roman" w:cs="Times New Roman"/>
                <w:lang w:val="fr-FR"/>
              </w:rPr>
            </w:pPr>
            <w:r w:rsidRPr="008A5180">
              <w:rPr>
                <w:rFonts w:ascii="Times New Roman" w:hAnsi="Times New Roman" w:cs="Times New Roman"/>
                <w:lang w:val="fr-FR"/>
              </w:rPr>
              <w:t>2. Phương tiện vận chuyển hành khách có thiết bị hỗ trợ cho người khuyết tật phải có chỗ dành riêng cho người khuyết tật, người cao tuổi, phụ nữ mang thai, đồng thời ghi rõ số ghế ưu tiên. Số lượng ghế ưu tiên cho người khuyết tật, người cao tuổi, phụ nữ mang thai đạt tối thiểu 02 ghế ngồi trên 01 phương tiện vận tải hành khách tuyến cố định, xe buýt có sức chứa từ 16 ghế ngồi trở lên, trong đó có ít nhất 01 (một) chỗ ngồi dành cho người khuyết tật.</w:t>
            </w:r>
          </w:p>
          <w:p w14:paraId="1BD2E31D" w14:textId="77777777" w:rsidR="004C13EB" w:rsidRPr="008A5180" w:rsidRDefault="004C13EB" w:rsidP="004C13EB">
            <w:pPr>
              <w:spacing w:before="60" w:line="300" w:lineRule="exact"/>
              <w:ind w:firstLine="549"/>
              <w:jc w:val="both"/>
              <w:rPr>
                <w:rFonts w:ascii="Times New Roman" w:hAnsi="Times New Roman" w:cs="Times New Roman"/>
                <w:lang w:val="fr-FR"/>
              </w:rPr>
            </w:pPr>
            <w:r w:rsidRPr="008A5180">
              <w:rPr>
                <w:rFonts w:ascii="Times New Roman" w:hAnsi="Times New Roman" w:cs="Times New Roman"/>
                <w:lang w:val="fr-FR"/>
              </w:rPr>
              <w:lastRenderedPageBreak/>
              <w:t>3. Khi thiết kế, chế tạo, cải tạo và vận hành các phương tiện giao thông công cộng để phục vụ người khuyết tật phải tuân thủ theo hệ thống Quy chuẩn kỹ thuật quốc gia QCVN 82:2019/BGTVT do Bộ trưởng Bộ Giao thông vận tải ban hành theo Thông tư số 26/2019/TT-BGTVT ngày 01 tháng 8 năm 2019 ban hành quy chuẩn kỹ thuật quốc gia về ô tô khách thành phố để người khuyết tật tiếp cận, sử dụng và 05 Quy chuẩn kỹ thuật quốc gia về phụ tùng, linh kiện ô tô, mô tô, xe gắn máy.</w:t>
            </w:r>
          </w:p>
          <w:p w14:paraId="16A1D3B8" w14:textId="6A38427A" w:rsidR="004C13EB" w:rsidRPr="008A5180" w:rsidRDefault="004C13EB" w:rsidP="004C13EB">
            <w:pPr>
              <w:shd w:val="clear" w:color="auto" w:fill="FFFFFF" w:themeFill="background1"/>
              <w:spacing w:before="60" w:line="300" w:lineRule="exact"/>
              <w:ind w:firstLine="549"/>
              <w:jc w:val="both"/>
              <w:rPr>
                <w:rStyle w:val="Strong"/>
                <w:rFonts w:ascii="Times New Roman" w:hAnsi="Times New Roman" w:cs="Times New Roman"/>
                <w:b w:val="0"/>
                <w:lang w:val="fr-FR"/>
              </w:rPr>
            </w:pPr>
          </w:p>
        </w:tc>
        <w:tc>
          <w:tcPr>
            <w:tcW w:w="3827" w:type="dxa"/>
          </w:tcPr>
          <w:p w14:paraId="5D209F05"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lang w:val="fr-FR"/>
              </w:rPr>
            </w:pPr>
            <w:r w:rsidRPr="008A5180">
              <w:rPr>
                <w:rFonts w:ascii="Times New Roman" w:hAnsi="Times New Roman" w:cs="Times New Roman"/>
                <w:b/>
                <w:bCs/>
                <w:color w:val="000000"/>
                <w:lang w:val="fr-FR"/>
              </w:rPr>
              <w:lastRenderedPageBreak/>
              <w:t>Điều 10. Tỷ lệ phương tiện vận chuyển hành khách công cộng có thiết bị hỗ trợ cho người khuyết tật trong đô thị</w:t>
            </w:r>
          </w:p>
          <w:p w14:paraId="47815D41"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lang w:val="fr-FR"/>
              </w:rPr>
            </w:pPr>
            <w:r w:rsidRPr="008A5180">
              <w:rPr>
                <w:rFonts w:ascii="Times New Roman" w:hAnsi="Times New Roman" w:cs="Times New Roman"/>
                <w:color w:val="000000"/>
                <w:lang w:val="fr-FR"/>
              </w:rPr>
              <w:t>1. Đến năm hết năm 2025, doanh nghiệp, hợp tác xã có từ 05 phương tiện trở lên đăng ký hoạt động vận tải hành khách theo tuyến cố định, xe buýt trong đô thị, phải đảm bảo tối thiểu 20% số lượng phương tiện có thiết bị hỗ trợ cho người khuyết tật trên tổng số phương tiện xe khách tuyến cố định và xe buýt của đơn vị.</w:t>
            </w:r>
          </w:p>
          <w:p w14:paraId="5943F99B" w14:textId="17FCC970" w:rsidR="004C13EB" w:rsidRPr="008A5180" w:rsidRDefault="004C13EB" w:rsidP="004C13EB">
            <w:pPr>
              <w:shd w:val="clear" w:color="auto" w:fill="FFFFFF"/>
              <w:spacing w:before="60" w:line="300" w:lineRule="exact"/>
              <w:ind w:firstLine="598"/>
              <w:jc w:val="both"/>
              <w:rPr>
                <w:rStyle w:val="Strong"/>
                <w:rFonts w:ascii="Times New Roman" w:hAnsi="Times New Roman" w:cs="Times New Roman"/>
                <w:b w:val="0"/>
                <w:lang w:val="fr-FR"/>
              </w:rPr>
            </w:pPr>
            <w:r w:rsidRPr="008A5180">
              <w:rPr>
                <w:rFonts w:ascii="Times New Roman" w:hAnsi="Times New Roman" w:cs="Times New Roman"/>
                <w:color w:val="000000"/>
                <w:lang w:val="fr-FR"/>
              </w:rPr>
              <w:t>2. Đến hết năm 2030, đạt tỷ lệ tối thiểu 30% số lượng phương tiện có thiết bị hỗ trợ cho người khuyết tật. Trường hợp xe không có thiết bị hỗ trợ, nhân viên phục vụ có trách nhiệm giúp đỡ cho người khuyết tật lên, xuống xe.</w:t>
            </w:r>
          </w:p>
        </w:tc>
        <w:tc>
          <w:tcPr>
            <w:tcW w:w="3969" w:type="dxa"/>
          </w:tcPr>
          <w:p w14:paraId="74398837" w14:textId="77777777" w:rsidR="004C13EB" w:rsidRPr="008A5180" w:rsidRDefault="004C13EB" w:rsidP="004C13EB">
            <w:pPr>
              <w:tabs>
                <w:tab w:val="left" w:pos="426"/>
              </w:tabs>
              <w:spacing w:before="60" w:line="300" w:lineRule="exact"/>
              <w:ind w:firstLine="601"/>
              <w:jc w:val="both"/>
              <w:rPr>
                <w:rFonts w:ascii="Times New Roman" w:hAnsi="Times New Roman" w:cs="Times New Roman"/>
                <w:b/>
                <w:bCs/>
                <w:lang w:val="fr-FR"/>
              </w:rPr>
            </w:pPr>
            <w:r w:rsidRPr="008A5180">
              <w:rPr>
                <w:rFonts w:ascii="Times New Roman" w:hAnsi="Times New Roman" w:cs="Times New Roman"/>
                <w:b/>
                <w:bCs/>
                <w:lang w:val="fr-FR"/>
              </w:rPr>
              <w:t xml:space="preserve">Điều 11. Tỷ lệ phương tiện vận chuyển hành khách công cộng có thiết bị hỗ trợ cho người khuyết tật trong đô thị </w:t>
            </w:r>
          </w:p>
          <w:p w14:paraId="7ED56A91" w14:textId="77777777" w:rsidR="00B64B02" w:rsidRPr="008A5180" w:rsidRDefault="00B64B02" w:rsidP="00B64B02">
            <w:pPr>
              <w:pStyle w:val="Doanvan"/>
              <w:rPr>
                <w:sz w:val="22"/>
                <w:szCs w:val="22"/>
              </w:rPr>
            </w:pPr>
            <w:r w:rsidRPr="008A5180">
              <w:rPr>
                <w:sz w:val="22"/>
                <w:szCs w:val="22"/>
                <w:lang w:val="fr-FR"/>
              </w:rPr>
              <w:t>1. Đến năm hết năm 2030, đơn vị vận tải có từ 05 phương tiện trở lên hoạt động vận tải hành khách theo tuyến cố định, xe buýt trong đô thị, phải đảm bảo tối thiểu 20% số lượng phương tiện có thiết bị hỗ trợ cho người khuyết tật trên tổng số phương tiện nêu trên.</w:t>
            </w:r>
          </w:p>
          <w:p w14:paraId="1FCB9F41" w14:textId="7480A844" w:rsidR="004C13EB" w:rsidRPr="008A5180" w:rsidRDefault="00B64B02" w:rsidP="00B64B02">
            <w:pPr>
              <w:shd w:val="clear" w:color="auto" w:fill="FFFFFF" w:themeFill="background1"/>
              <w:tabs>
                <w:tab w:val="left" w:pos="426"/>
              </w:tabs>
              <w:spacing w:before="60" w:line="300" w:lineRule="exact"/>
              <w:ind w:firstLine="601"/>
              <w:jc w:val="both"/>
              <w:rPr>
                <w:rStyle w:val="Strong"/>
                <w:rFonts w:ascii="Times New Roman" w:hAnsi="Times New Roman" w:cs="Times New Roman"/>
                <w:b w:val="0"/>
              </w:rPr>
            </w:pPr>
            <w:r w:rsidRPr="008A5180">
              <w:rPr>
                <w:rFonts w:ascii="Times New Roman" w:hAnsi="Times New Roman" w:cs="Times New Roman"/>
                <w:lang w:val="fr-FR"/>
              </w:rPr>
              <w:t>2. Đến hết năm 2035, đạt tỷ lệ tối thiểu 30% số lượng phương tiện có thiết bị hỗ trợ cho người khuyết tật. Trường hợp xe không có thiết bị hỗ trợ, nhân viên phục vụ có trách nhiệm giúp đỡ cho người khuyết tật lên, xuống xe.</w:t>
            </w:r>
          </w:p>
        </w:tc>
        <w:tc>
          <w:tcPr>
            <w:tcW w:w="4111" w:type="dxa"/>
            <w:vAlign w:val="center"/>
          </w:tcPr>
          <w:p w14:paraId="35867E1A" w14:textId="39EF59C6" w:rsidR="004C13EB" w:rsidRPr="008A5180" w:rsidRDefault="00C817A5" w:rsidP="00F84524">
            <w:pPr>
              <w:spacing w:before="60" w:line="300" w:lineRule="exact"/>
              <w:ind w:firstLine="453"/>
              <w:jc w:val="both"/>
              <w:rPr>
                <w:rFonts w:ascii="Times New Roman" w:eastAsia="Times New Roman" w:hAnsi="Times New Roman" w:cs="Times New Roman"/>
              </w:rPr>
            </w:pPr>
            <w:r w:rsidRPr="008A5180">
              <w:rPr>
                <w:rFonts w:ascii="Times New Roman" w:eastAsia="Times New Roman" w:hAnsi="Times New Roman" w:cs="Times New Roman"/>
              </w:rPr>
              <w:t>Cơ bản k</w:t>
            </w:r>
            <w:r w:rsidR="004C13EB" w:rsidRPr="008A5180">
              <w:rPr>
                <w:rFonts w:ascii="Times New Roman" w:eastAsia="Times New Roman" w:hAnsi="Times New Roman" w:cs="Times New Roman"/>
              </w:rPr>
              <w:t xml:space="preserve">ế thừa Điều 10 </w:t>
            </w:r>
            <w:r w:rsidR="001700E4" w:rsidRPr="008A5180">
              <w:rPr>
                <w:rFonts w:ascii="Times New Roman" w:hAnsi="Times New Roman" w:cs="Times New Roman"/>
                <w:bCs/>
              </w:rPr>
              <w:t xml:space="preserve">Quy định ban hành kèm theo </w:t>
            </w:r>
            <w:r w:rsidR="004C13EB" w:rsidRPr="008A5180">
              <w:rPr>
                <w:rFonts w:ascii="Times New Roman" w:hAnsi="Times New Roman" w:cs="Times New Roman"/>
                <w:bCs/>
              </w:rPr>
              <w:t>Quyết định số 11/2025/QĐ-UBND ngày 24/01/2025 của UBND tỉnh Lào Cai</w:t>
            </w:r>
            <w:r w:rsidR="004C13EB" w:rsidRPr="008A5180">
              <w:rPr>
                <w:rFonts w:ascii="Times New Roman" w:eastAsia="Times New Roman" w:hAnsi="Times New Roman" w:cs="Times New Roman"/>
              </w:rPr>
              <w:t xml:space="preserve"> </w:t>
            </w:r>
            <w:r w:rsidRPr="008A5180">
              <w:rPr>
                <w:rFonts w:ascii="Times New Roman" w:eastAsia="Times New Roman" w:hAnsi="Times New Roman" w:cs="Times New Roman"/>
              </w:rPr>
              <w:t xml:space="preserve">để xây dựng </w:t>
            </w:r>
            <w:r w:rsidR="004C13EB" w:rsidRPr="008A5180">
              <w:rPr>
                <w:rFonts w:ascii="Times New Roman" w:eastAsia="Times New Roman" w:hAnsi="Times New Roman" w:cs="Times New Roman"/>
              </w:rPr>
              <w:t>Điều 11 Dự thảo Quy định</w:t>
            </w:r>
            <w:r w:rsidR="00C45877" w:rsidRPr="008A5180">
              <w:rPr>
                <w:rFonts w:ascii="Times New Roman" w:eastAsia="Times New Roman" w:hAnsi="Times New Roman" w:cs="Times New Roman"/>
              </w:rPr>
              <w:t>; điều chỉnh</w:t>
            </w:r>
            <w:r w:rsidR="00B64D73" w:rsidRPr="008A5180">
              <w:rPr>
                <w:rFonts w:ascii="Times New Roman" w:eastAsia="Times New Roman" w:hAnsi="Times New Roman" w:cs="Times New Roman"/>
              </w:rPr>
              <w:t xml:space="preserve"> lại các </w:t>
            </w:r>
            <w:r w:rsidR="00F84524" w:rsidRPr="008A5180">
              <w:rPr>
                <w:rFonts w:ascii="Times New Roman" w:eastAsia="Times New Roman" w:hAnsi="Times New Roman" w:cs="Times New Roman"/>
              </w:rPr>
              <w:t>lộ trình</w:t>
            </w:r>
            <w:r w:rsidR="00B64D73" w:rsidRPr="008A5180">
              <w:rPr>
                <w:rFonts w:ascii="Times New Roman" w:eastAsia="Times New Roman" w:hAnsi="Times New Roman" w:cs="Times New Roman"/>
              </w:rPr>
              <w:t xml:space="preserve"> thời gian </w:t>
            </w:r>
            <w:r w:rsidR="00B25C2E" w:rsidRPr="008A5180">
              <w:rPr>
                <w:rFonts w:ascii="Times New Roman" w:eastAsia="Times New Roman" w:hAnsi="Times New Roman" w:cs="Times New Roman"/>
              </w:rPr>
              <w:t>hoàn thành cho</w:t>
            </w:r>
            <w:r w:rsidR="00B64D73" w:rsidRPr="008A5180">
              <w:rPr>
                <w:rFonts w:ascii="Times New Roman" w:eastAsia="Times New Roman" w:hAnsi="Times New Roman" w:cs="Times New Roman"/>
              </w:rPr>
              <w:t xml:space="preserve"> phù hợp với tình hình</w:t>
            </w:r>
            <w:r w:rsidR="00215D9F" w:rsidRPr="008A5180">
              <w:rPr>
                <w:rFonts w:ascii="Times New Roman" w:eastAsia="Times New Roman" w:hAnsi="Times New Roman" w:cs="Times New Roman"/>
              </w:rPr>
              <w:t xml:space="preserve"> thực tế triển khai hiện nay.</w:t>
            </w:r>
          </w:p>
          <w:p w14:paraId="7F8173A6" w14:textId="34758ED0" w:rsidR="004C13EB" w:rsidRPr="008A5180" w:rsidRDefault="004C13EB" w:rsidP="00064884">
            <w:pPr>
              <w:spacing w:before="60" w:line="300" w:lineRule="exact"/>
              <w:ind w:firstLine="453"/>
              <w:rPr>
                <w:rStyle w:val="Strong"/>
                <w:rFonts w:ascii="Times New Roman" w:eastAsia="Times New Roman" w:hAnsi="Times New Roman" w:cs="Times New Roman"/>
                <w:b w:val="0"/>
                <w:bCs w:val="0"/>
              </w:rPr>
            </w:pPr>
          </w:p>
        </w:tc>
      </w:tr>
      <w:tr w:rsidR="004C13EB" w:rsidRPr="008A5180" w14:paraId="0368A5F0" w14:textId="0FEF9DE3" w:rsidTr="005A6A13">
        <w:trPr>
          <w:trHeight w:val="122"/>
        </w:trPr>
        <w:tc>
          <w:tcPr>
            <w:tcW w:w="3774" w:type="dxa"/>
          </w:tcPr>
          <w:p w14:paraId="24C03C0C" w14:textId="7F3B86DD" w:rsidR="004C13EB" w:rsidRPr="008A5180" w:rsidRDefault="004C13EB" w:rsidP="004C13EB">
            <w:pPr>
              <w:shd w:val="clear" w:color="auto" w:fill="FFFFFF"/>
              <w:spacing w:before="6"/>
              <w:ind w:left="-115" w:right="-25"/>
              <w:jc w:val="center"/>
              <w:rPr>
                <w:rFonts w:ascii="Times New Roman" w:hAnsi="Times New Roman" w:cs="Times New Roman"/>
              </w:rPr>
            </w:pPr>
            <w:bookmarkStart w:id="22" w:name="chuong_4"/>
            <w:r w:rsidRPr="008A5180">
              <w:rPr>
                <w:rFonts w:ascii="Times New Roman" w:hAnsi="Times New Roman" w:cs="Times New Roman"/>
                <w:b/>
                <w:bCs/>
              </w:rPr>
              <w:lastRenderedPageBreak/>
              <w:t>Chương IV</w:t>
            </w:r>
            <w:bookmarkEnd w:id="22"/>
          </w:p>
          <w:p w14:paraId="019F4579" w14:textId="7DCC5F76" w:rsidR="004C13EB" w:rsidRPr="008A5180" w:rsidRDefault="004C13EB" w:rsidP="004C13EB">
            <w:pPr>
              <w:shd w:val="clear" w:color="auto" w:fill="FFFFFF" w:themeFill="background1"/>
              <w:spacing w:before="6"/>
              <w:ind w:left="-115" w:right="-25"/>
              <w:jc w:val="both"/>
              <w:rPr>
                <w:rStyle w:val="Strong"/>
                <w:rFonts w:ascii="Times New Roman" w:hAnsi="Times New Roman" w:cs="Times New Roman"/>
                <w:b w:val="0"/>
              </w:rPr>
            </w:pPr>
            <w:bookmarkStart w:id="23" w:name="chuong_4_name"/>
            <w:r w:rsidRPr="008A5180">
              <w:rPr>
                <w:rFonts w:ascii="Times New Roman" w:hAnsi="Times New Roman" w:cs="Times New Roman"/>
                <w:b/>
                <w:bCs/>
              </w:rPr>
              <w:t>THỜI GIAN HOẠT ĐỘNG CỦA XE VỆ SINH MÔI TRƯỜNG, XE Ô TÔ CHỞ VẬT LIỆU XÂY DỰNG, PHẾ THẢI RỜI TRONG ĐÔ THỊ</w:t>
            </w:r>
            <w:bookmarkEnd w:id="23"/>
          </w:p>
        </w:tc>
        <w:tc>
          <w:tcPr>
            <w:tcW w:w="3827" w:type="dxa"/>
          </w:tcPr>
          <w:p w14:paraId="31FA0857" w14:textId="77777777" w:rsidR="004C13EB" w:rsidRPr="008A5180" w:rsidRDefault="004C13EB" w:rsidP="004C13EB">
            <w:pPr>
              <w:shd w:val="clear" w:color="auto" w:fill="FFFFFF"/>
              <w:spacing w:line="234" w:lineRule="atLeast"/>
              <w:jc w:val="center"/>
              <w:rPr>
                <w:rFonts w:ascii="Times New Roman" w:hAnsi="Times New Roman" w:cs="Times New Roman"/>
                <w:color w:val="000000"/>
              </w:rPr>
            </w:pPr>
            <w:r w:rsidRPr="008A5180">
              <w:rPr>
                <w:rFonts w:ascii="Times New Roman" w:hAnsi="Times New Roman" w:cs="Times New Roman"/>
                <w:b/>
                <w:bCs/>
                <w:color w:val="000000"/>
                <w:lang w:val="fr-FR"/>
              </w:rPr>
              <w:t>Chương IV</w:t>
            </w:r>
          </w:p>
          <w:p w14:paraId="5638D3A0" w14:textId="0847B4F1" w:rsidR="004C13EB" w:rsidRPr="008A5180" w:rsidRDefault="004C13EB" w:rsidP="004C13EB">
            <w:pPr>
              <w:shd w:val="clear" w:color="auto" w:fill="FFFFFF"/>
              <w:spacing w:line="234" w:lineRule="atLeast"/>
              <w:jc w:val="both"/>
              <w:rPr>
                <w:rStyle w:val="Strong"/>
                <w:rFonts w:ascii="Times New Roman" w:hAnsi="Times New Roman" w:cs="Times New Roman"/>
                <w:b w:val="0"/>
              </w:rPr>
            </w:pPr>
            <w:r w:rsidRPr="008A5180">
              <w:rPr>
                <w:rFonts w:ascii="Times New Roman" w:hAnsi="Times New Roman" w:cs="Times New Roman"/>
                <w:b/>
                <w:bCs/>
                <w:color w:val="000000"/>
                <w:lang w:val="fr-FR"/>
              </w:rPr>
              <w:t>THỜI GIAN HOẠT ĐỘNG CỦA XE VỆ SINH MÔI TRƯỜNG, XE Ô TÔ CHỞ VẬT LIỆU XÂY DỰNG, PHẾ THẢI RỜI TRONG ĐÔ THỊ; SỬ DỤNG XE MÔ TÔ, XE GẮN MÁY, XE THÔ SƠ ĐỂ KINH DOANH VẬN CHUYỂN HÀNH KHÁCH, HÀNG HÓA</w:t>
            </w:r>
          </w:p>
        </w:tc>
        <w:tc>
          <w:tcPr>
            <w:tcW w:w="3969" w:type="dxa"/>
          </w:tcPr>
          <w:p w14:paraId="5CC4EC96" w14:textId="1B94D525" w:rsidR="004C13EB" w:rsidRPr="008A5180" w:rsidRDefault="004C13EB" w:rsidP="004C13EB">
            <w:pPr>
              <w:pStyle w:val="NormalWeb"/>
              <w:shd w:val="clear" w:color="auto" w:fill="FFFFFF" w:themeFill="background1"/>
              <w:spacing w:before="6" w:beforeAutospacing="0" w:after="0" w:afterAutospacing="0"/>
              <w:jc w:val="center"/>
              <w:rPr>
                <w:b/>
                <w:sz w:val="22"/>
                <w:szCs w:val="22"/>
              </w:rPr>
            </w:pPr>
            <w:r w:rsidRPr="008A5180">
              <w:rPr>
                <w:b/>
                <w:sz w:val="22"/>
                <w:szCs w:val="22"/>
              </w:rPr>
              <w:t>Chương IV</w:t>
            </w:r>
          </w:p>
          <w:p w14:paraId="5D1B8275" w14:textId="771CBE49" w:rsidR="004C13EB" w:rsidRPr="008A5180" w:rsidRDefault="004C13EB" w:rsidP="004C13EB">
            <w:pPr>
              <w:pStyle w:val="NormalWeb"/>
              <w:shd w:val="clear" w:color="auto" w:fill="FFFFFF" w:themeFill="background1"/>
              <w:spacing w:before="6" w:beforeAutospacing="0" w:after="0" w:afterAutospacing="0"/>
              <w:jc w:val="both"/>
              <w:rPr>
                <w:rStyle w:val="Strong"/>
                <w:b w:val="0"/>
                <w:sz w:val="22"/>
                <w:szCs w:val="22"/>
              </w:rPr>
            </w:pPr>
            <w:r w:rsidRPr="008A5180">
              <w:rPr>
                <w:b/>
                <w:sz w:val="22"/>
                <w:szCs w:val="22"/>
              </w:rPr>
              <w:t>THỜI GIAN HOẠT ĐỘNG CỦA</w:t>
            </w:r>
            <w:r w:rsidR="009C02A3" w:rsidRPr="008A5180">
              <w:rPr>
                <w:b/>
                <w:sz w:val="22"/>
                <w:szCs w:val="22"/>
              </w:rPr>
              <w:t xml:space="preserve"> XE TẢI,</w:t>
            </w:r>
            <w:r w:rsidRPr="008A5180">
              <w:rPr>
                <w:b/>
                <w:sz w:val="22"/>
                <w:szCs w:val="22"/>
              </w:rPr>
              <w:t xml:space="preserve"> XE VỆ SINH MÔI TRƯỜNG, XE Ô TÔ CHỞ VẬT LIỆU XÂY DỰNG, PHẾ THẢI RỜI TRONG ĐÔ THỊ; SỬ DỤNG XE MÔ TÔ, XE GẮN MÁY, XE THÔ SƠ ĐỂ KINH DOANH VẬN CHUYỂN HÀNH KHÁCH, HÀNG HÓA</w:t>
            </w:r>
          </w:p>
        </w:tc>
        <w:tc>
          <w:tcPr>
            <w:tcW w:w="4111" w:type="dxa"/>
            <w:vAlign w:val="center"/>
          </w:tcPr>
          <w:p w14:paraId="55618088"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tc>
      </w:tr>
      <w:tr w:rsidR="004C13EB" w:rsidRPr="008A5180" w14:paraId="08980EC3" w14:textId="7080FDF3" w:rsidTr="005A6A13">
        <w:trPr>
          <w:trHeight w:val="416"/>
        </w:trPr>
        <w:tc>
          <w:tcPr>
            <w:tcW w:w="3774" w:type="dxa"/>
          </w:tcPr>
          <w:p w14:paraId="4033E4BE" w14:textId="77777777" w:rsidR="004C13EB" w:rsidRPr="008A5180" w:rsidRDefault="004C13EB" w:rsidP="004C13EB">
            <w:pPr>
              <w:spacing w:before="60" w:line="300" w:lineRule="exact"/>
              <w:ind w:firstLine="549"/>
              <w:jc w:val="both"/>
              <w:rPr>
                <w:rFonts w:ascii="Times New Roman" w:hAnsi="Times New Roman" w:cs="Times New Roman"/>
              </w:rPr>
            </w:pPr>
            <w:bookmarkStart w:id="24" w:name="dieu_12"/>
            <w:r w:rsidRPr="008A5180">
              <w:rPr>
                <w:rFonts w:ascii="Times New Roman" w:hAnsi="Times New Roman" w:cs="Times New Roman"/>
                <w:b/>
                <w:bCs/>
              </w:rPr>
              <w:t>Điều 12. Thời gian hoạt động của xe vệ sinh môi trường</w:t>
            </w:r>
            <w:bookmarkEnd w:id="24"/>
          </w:p>
          <w:p w14:paraId="21DB1688"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1. Xe vận chuyển chất thải rắn sinh hoạt hoạt động trong khu vực đô thị trên địa bàn tỉnh hoạt động theo khung giờ: Buổi sáng từ 08 giờ đến 11 giờ; buổi chiều từ 14 giờ đến 16 giờ; buổi tối từ 18 giờ đến 06 giờ sáng hôm sau.</w:t>
            </w:r>
          </w:p>
          <w:p w14:paraId="6CFC1A26"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lastRenderedPageBreak/>
              <w:t>2. Xe vận chuyển chất thải rắn công nghiệp thông thường hoạt động trong khu vực đô thị trên địa bàn tỉnh hoạt động theo khung giờ: Buổi sáng từ 08 giờ đến 11 giờ; buổi chiều từ 14 giờ đến 16 giờ; buổi tối từ 18 giờ đến 06 giờ sáng hôm sau.</w:t>
            </w:r>
          </w:p>
          <w:p w14:paraId="1E840D3B"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3. Xe vận chuyển chất thải nguy hại hoạt động trong khu vực đô thị trên địa bàn tỉnh hoạt động từ 19 giờ ngày hôm trước đến 06 giờ ngày hôm sau.</w:t>
            </w:r>
          </w:p>
          <w:p w14:paraId="4AFC59CA"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4. Các xe vệ sinh môi trường không thuộc khoản 1, khoản 2, khoản 3 Điều này hoạt động 24/24 giờ trong ngày.</w:t>
            </w:r>
          </w:p>
          <w:p w14:paraId="4E0D6D8D"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5. Trong trường hợp cấp thiết hoặc các ngày cao điểm cần đảm bảo vệ sinh môi trường, các phương tiện phục vụ công tác vệ sinh môi trường hoạt động 24/24 giờ trong ngày.</w:t>
            </w:r>
          </w:p>
          <w:p w14:paraId="1B2952DB" w14:textId="43F24452" w:rsidR="004C13EB" w:rsidRPr="008A5180" w:rsidRDefault="004C13EB" w:rsidP="004C13EB">
            <w:pPr>
              <w:shd w:val="clear" w:color="auto" w:fill="FFFFFF" w:themeFill="background1"/>
              <w:spacing w:before="60" w:line="300" w:lineRule="exact"/>
              <w:ind w:firstLine="549"/>
              <w:jc w:val="both"/>
              <w:rPr>
                <w:rFonts w:ascii="Times New Roman" w:hAnsi="Times New Roman" w:cs="Times New Roman"/>
                <w:b/>
                <w:bCs/>
              </w:rPr>
            </w:pPr>
          </w:p>
        </w:tc>
        <w:tc>
          <w:tcPr>
            <w:tcW w:w="3827" w:type="dxa"/>
          </w:tcPr>
          <w:p w14:paraId="72C76841"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b/>
                <w:bCs/>
                <w:color w:val="000000"/>
                <w:lang w:val="fr-FR"/>
              </w:rPr>
              <w:lastRenderedPageBreak/>
              <w:t>Điều 11. Thời gian hoạt động của xe vệ sinh môi trường</w:t>
            </w:r>
          </w:p>
          <w:p w14:paraId="66F783CA"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 xml:space="preserve">1. Xe vận chuyển chất thải rắn sinh hoạt, xe vận chuyển chất thải rắn công nghiệp, xe vận chuyển chất thải nguy hại hoạt động trong khu vực đô thị trên địa bàn tỉnh theo khung giờ quy định tại khoản 3 Điều 5, khoản 3, khoản 4 Điều 10 của Quy định một số nội dung về bảo </w:t>
            </w:r>
            <w:r w:rsidRPr="008A5180">
              <w:rPr>
                <w:rFonts w:ascii="Times New Roman" w:hAnsi="Times New Roman" w:cs="Times New Roman"/>
                <w:color w:val="000000"/>
                <w:lang w:val="fr-FR"/>
              </w:rPr>
              <w:lastRenderedPageBreak/>
              <w:t>vệ môi trường trên địa bàn tỉnh Lào Cai ban hành kèm theo Quyết định số 16/2023/QĐ-UBND ngày 19/5/2023 của Uỷ ban nhân dân tỉnh Lào Cai</w:t>
            </w:r>
          </w:p>
          <w:p w14:paraId="4087D817"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2. Các xe vệ sinh môi trường không thuộc khoản 1, khoản 2, khoản 3 Điều này hoạt động theo khung giờ: Buổi sáng từ 05 giờ đến 08 giờ; buổi chiều từ 17 giờ đến 22 giờ hằng ngày.</w:t>
            </w:r>
          </w:p>
          <w:p w14:paraId="1B5C491E" w14:textId="4D008C31" w:rsidR="004C13EB" w:rsidRPr="008A5180" w:rsidRDefault="004C13EB" w:rsidP="004C13EB">
            <w:pPr>
              <w:shd w:val="clear" w:color="auto" w:fill="FFFFFF"/>
              <w:spacing w:before="60" w:line="300" w:lineRule="exact"/>
              <w:ind w:firstLine="598"/>
              <w:jc w:val="both"/>
              <w:rPr>
                <w:rFonts w:ascii="Times New Roman" w:hAnsi="Times New Roman" w:cs="Times New Roman"/>
                <w:b/>
                <w:bCs/>
                <w:lang w:val="fr-FR"/>
              </w:rPr>
            </w:pPr>
            <w:r w:rsidRPr="008A5180">
              <w:rPr>
                <w:rFonts w:ascii="Times New Roman" w:hAnsi="Times New Roman" w:cs="Times New Roman"/>
                <w:color w:val="000000"/>
                <w:lang w:val="fr-FR"/>
              </w:rPr>
              <w:t>3. Trong trường hợp cấp thiết hoặc các ngày cao điểm cần đảm bảo vệ sinh môi trường, các phương tiện phục vụ công tác vệ sinh môi trường hoạt động 24/24 giờ trong ngày.</w:t>
            </w:r>
          </w:p>
        </w:tc>
        <w:tc>
          <w:tcPr>
            <w:tcW w:w="3969" w:type="dxa"/>
          </w:tcPr>
          <w:p w14:paraId="79B334B9" w14:textId="77777777" w:rsidR="004C13EB" w:rsidRPr="008A5180" w:rsidRDefault="004C13EB" w:rsidP="004C13EB">
            <w:pPr>
              <w:pStyle w:val="NormalWeb"/>
              <w:tabs>
                <w:tab w:val="left" w:pos="426"/>
              </w:tabs>
              <w:spacing w:before="60" w:beforeAutospacing="0" w:after="0" w:afterAutospacing="0" w:line="300" w:lineRule="exact"/>
              <w:ind w:firstLine="601"/>
              <w:jc w:val="both"/>
              <w:rPr>
                <w:b/>
                <w:bCs/>
                <w:sz w:val="22"/>
                <w:szCs w:val="22"/>
              </w:rPr>
            </w:pPr>
            <w:r w:rsidRPr="008A5180">
              <w:rPr>
                <w:b/>
                <w:bCs/>
                <w:sz w:val="22"/>
                <w:szCs w:val="22"/>
                <w:lang w:val="fr-FR"/>
              </w:rPr>
              <w:lastRenderedPageBreak/>
              <w:t xml:space="preserve">Điều 12. </w:t>
            </w:r>
            <w:r w:rsidRPr="008A5180">
              <w:rPr>
                <w:b/>
                <w:bCs/>
                <w:sz w:val="22"/>
                <w:szCs w:val="22"/>
              </w:rPr>
              <w:t xml:space="preserve">Thời gian hoạt động của xe vệ sinh môi trường </w:t>
            </w:r>
          </w:p>
          <w:p w14:paraId="72BC6E6C" w14:textId="77777777" w:rsidR="00846CA4" w:rsidRPr="008A5180" w:rsidRDefault="00846CA4" w:rsidP="00846CA4">
            <w:pPr>
              <w:pStyle w:val="Doanvan"/>
              <w:rPr>
                <w:sz w:val="22"/>
                <w:szCs w:val="22"/>
              </w:rPr>
            </w:pPr>
            <w:r w:rsidRPr="008A5180">
              <w:rPr>
                <w:sz w:val="22"/>
                <w:szCs w:val="22"/>
              </w:rPr>
              <w:t>1. Xe vận chuyển chất thải rắn sinh hoạt</w:t>
            </w:r>
            <w:r w:rsidRPr="008A5180">
              <w:rPr>
                <w:sz w:val="22"/>
                <w:szCs w:val="22"/>
                <w:lang w:val="en-US"/>
              </w:rPr>
              <w:t>,</w:t>
            </w:r>
            <w:r w:rsidRPr="008A5180">
              <w:rPr>
                <w:sz w:val="22"/>
                <w:szCs w:val="22"/>
              </w:rPr>
              <w:t xml:space="preserve"> chất thải rắn công nghiệp thông thường hoạt động trong khu vực đô thị trên địa bàn tỉnh theo khung giờ: </w:t>
            </w:r>
            <w:r w:rsidRPr="008A5180">
              <w:rPr>
                <w:sz w:val="22"/>
                <w:szCs w:val="22"/>
                <w:lang w:val="en-US"/>
              </w:rPr>
              <w:t>B</w:t>
            </w:r>
            <w:r w:rsidRPr="008A5180">
              <w:rPr>
                <w:sz w:val="22"/>
                <w:szCs w:val="22"/>
              </w:rPr>
              <w:t>uổi sáng từ 08 giờ đến 11 giờ; buổi chiều từ 14 giờ đến 16 giờ; buổi tối từ 18 giờ</w:t>
            </w:r>
            <w:r w:rsidRPr="008A5180">
              <w:rPr>
                <w:sz w:val="22"/>
                <w:szCs w:val="22"/>
                <w:lang w:val="en-US"/>
              </w:rPr>
              <w:t xml:space="preserve"> hôm trước</w:t>
            </w:r>
            <w:r w:rsidRPr="008A5180">
              <w:rPr>
                <w:sz w:val="22"/>
                <w:szCs w:val="22"/>
              </w:rPr>
              <w:t xml:space="preserve"> đến 06 giờ ngày hôm sau.</w:t>
            </w:r>
          </w:p>
          <w:p w14:paraId="41E522BD" w14:textId="77777777" w:rsidR="00846CA4" w:rsidRPr="008A5180" w:rsidRDefault="00846CA4" w:rsidP="00846CA4">
            <w:pPr>
              <w:pStyle w:val="Doanvan"/>
              <w:rPr>
                <w:sz w:val="22"/>
                <w:szCs w:val="22"/>
              </w:rPr>
            </w:pPr>
            <w:r w:rsidRPr="008A5180">
              <w:rPr>
                <w:sz w:val="22"/>
                <w:szCs w:val="22"/>
                <w:lang w:val="en-US"/>
              </w:rPr>
              <w:t>2</w:t>
            </w:r>
            <w:r w:rsidRPr="008A5180">
              <w:rPr>
                <w:sz w:val="22"/>
                <w:szCs w:val="22"/>
              </w:rPr>
              <w:t xml:space="preserve">. Xe vận chuyển chất thải nguy </w:t>
            </w:r>
            <w:r w:rsidRPr="008A5180">
              <w:rPr>
                <w:sz w:val="22"/>
                <w:szCs w:val="22"/>
              </w:rPr>
              <w:lastRenderedPageBreak/>
              <w:t>hại hoạt động trong khu vực đô thị trên địa bàn tỉnh theo khung giờ từ 19 giờ ngày hôm trước đến 06 giờ ngày hôm sau.</w:t>
            </w:r>
          </w:p>
          <w:p w14:paraId="0E729018" w14:textId="77777777" w:rsidR="00846CA4" w:rsidRPr="008A5180" w:rsidRDefault="00846CA4" w:rsidP="00846CA4">
            <w:pPr>
              <w:pStyle w:val="Doanvan"/>
              <w:rPr>
                <w:sz w:val="22"/>
                <w:szCs w:val="22"/>
                <w:lang w:val="en-US"/>
              </w:rPr>
            </w:pPr>
            <w:r w:rsidRPr="008A5180">
              <w:rPr>
                <w:sz w:val="22"/>
                <w:szCs w:val="22"/>
                <w:lang w:val="en-US"/>
              </w:rPr>
              <w:t>3</w:t>
            </w:r>
            <w:r w:rsidRPr="008A5180">
              <w:rPr>
                <w:sz w:val="22"/>
                <w:szCs w:val="22"/>
              </w:rPr>
              <w:t>. Các xe vệ sinh môi trường khác không thuộc quy định tại các khoản 1, khoản 2 Điều này được phép hoạt động 24/24 giờ trong ngày</w:t>
            </w:r>
            <w:r w:rsidRPr="008A5180">
              <w:rPr>
                <w:sz w:val="22"/>
                <w:szCs w:val="22"/>
                <w:lang w:val="en-US"/>
              </w:rPr>
              <w:t>.</w:t>
            </w:r>
          </w:p>
          <w:p w14:paraId="3E6DC829" w14:textId="5D4BE46E" w:rsidR="004C13EB" w:rsidRPr="008A5180" w:rsidRDefault="00846CA4" w:rsidP="00846CA4">
            <w:pPr>
              <w:pStyle w:val="Doanvan"/>
              <w:rPr>
                <w:rStyle w:val="Strong"/>
                <w:b w:val="0"/>
                <w:bCs w:val="0"/>
                <w:sz w:val="22"/>
                <w:szCs w:val="22"/>
              </w:rPr>
            </w:pPr>
            <w:r w:rsidRPr="008A5180">
              <w:rPr>
                <w:sz w:val="22"/>
                <w:szCs w:val="22"/>
                <w:lang w:val="en-US"/>
              </w:rPr>
              <w:t>4</w:t>
            </w:r>
            <w:r w:rsidRPr="008A5180">
              <w:rPr>
                <w:sz w:val="22"/>
                <w:szCs w:val="22"/>
              </w:rPr>
              <w:t>. Trong trường hợp cấp thiết hoặc vào các ngày cao điểm cần đảm bảo vệ sinh</w:t>
            </w:r>
            <w:r w:rsidRPr="008A5180">
              <w:rPr>
                <w:sz w:val="22"/>
                <w:szCs w:val="22"/>
                <w:lang w:val="en-US"/>
              </w:rPr>
              <w:t xml:space="preserve"> </w:t>
            </w:r>
            <w:r w:rsidRPr="008A5180">
              <w:rPr>
                <w:sz w:val="22"/>
                <w:szCs w:val="22"/>
              </w:rPr>
              <w:t>môi trường, các phương tiện phục vụ công tác vệ sinh môi trường hoạt động 24/24 giờ trong ngày</w:t>
            </w:r>
            <w:r w:rsidRPr="008A5180">
              <w:rPr>
                <w:sz w:val="22"/>
                <w:szCs w:val="22"/>
                <w:lang w:val="en-US"/>
              </w:rPr>
              <w:t>.</w:t>
            </w:r>
          </w:p>
        </w:tc>
        <w:tc>
          <w:tcPr>
            <w:tcW w:w="4111" w:type="dxa"/>
            <w:vAlign w:val="center"/>
          </w:tcPr>
          <w:p w14:paraId="1945B5E7" w14:textId="77777777" w:rsidR="00454827" w:rsidRPr="008A5180" w:rsidRDefault="00454827" w:rsidP="004C13EB">
            <w:pPr>
              <w:pStyle w:val="NormalWeb"/>
              <w:shd w:val="clear" w:color="auto" w:fill="FFFFFF" w:themeFill="background1"/>
              <w:spacing w:before="60" w:beforeAutospacing="0" w:after="0" w:afterAutospacing="0" w:line="300" w:lineRule="exact"/>
              <w:ind w:firstLine="453"/>
              <w:jc w:val="both"/>
              <w:rPr>
                <w:rStyle w:val="Strong"/>
                <w:sz w:val="22"/>
                <w:szCs w:val="22"/>
              </w:rPr>
            </w:pPr>
          </w:p>
          <w:p w14:paraId="22083825" w14:textId="645F52F1" w:rsidR="005A4EB6" w:rsidRPr="008A5180" w:rsidRDefault="00EE56F0" w:rsidP="005A4EB6">
            <w:pPr>
              <w:pStyle w:val="NormalWeb"/>
              <w:shd w:val="clear" w:color="auto" w:fill="FFFFFF" w:themeFill="background1"/>
              <w:spacing w:before="60" w:beforeAutospacing="0" w:after="0" w:afterAutospacing="0" w:line="300" w:lineRule="exact"/>
              <w:ind w:firstLine="453"/>
              <w:jc w:val="both"/>
              <w:rPr>
                <w:bCs/>
                <w:sz w:val="22"/>
                <w:szCs w:val="22"/>
              </w:rPr>
            </w:pPr>
            <w:r w:rsidRPr="008A5180">
              <w:rPr>
                <w:rStyle w:val="Strong"/>
                <w:b w:val="0"/>
                <w:sz w:val="22"/>
                <w:szCs w:val="22"/>
              </w:rPr>
              <w:t>Cơ bản k</w:t>
            </w:r>
            <w:r w:rsidR="004C13EB" w:rsidRPr="008A5180">
              <w:rPr>
                <w:rStyle w:val="Strong"/>
                <w:b w:val="0"/>
                <w:sz w:val="22"/>
                <w:szCs w:val="22"/>
              </w:rPr>
              <w:t xml:space="preserve">ế thừa Điều 12 </w:t>
            </w:r>
            <w:r w:rsidR="001700E4" w:rsidRPr="008A5180">
              <w:rPr>
                <w:bCs/>
                <w:sz w:val="22"/>
                <w:szCs w:val="22"/>
              </w:rPr>
              <w:t>Quy định ban hành kèm theo</w:t>
            </w:r>
            <w:r w:rsidR="001700E4" w:rsidRPr="008A5180">
              <w:rPr>
                <w:sz w:val="22"/>
                <w:szCs w:val="22"/>
              </w:rPr>
              <w:t xml:space="preserve"> </w:t>
            </w:r>
            <w:r w:rsidR="004C13EB" w:rsidRPr="008A5180">
              <w:rPr>
                <w:sz w:val="22"/>
                <w:szCs w:val="22"/>
              </w:rPr>
              <w:t>Quyết định số 5/2025/QĐ-UBND ngày 10/3/2025 của UBND tỉnh Yên Bái</w:t>
            </w:r>
            <w:r w:rsidR="004C13EB" w:rsidRPr="008A5180">
              <w:rPr>
                <w:rStyle w:val="Strong"/>
                <w:b w:val="0"/>
                <w:sz w:val="22"/>
                <w:szCs w:val="22"/>
              </w:rPr>
              <w:t xml:space="preserve"> </w:t>
            </w:r>
            <w:r w:rsidR="005A4EB6" w:rsidRPr="008A5180">
              <w:rPr>
                <w:rStyle w:val="Strong"/>
                <w:b w:val="0"/>
                <w:sz w:val="22"/>
                <w:szCs w:val="22"/>
              </w:rPr>
              <w:t>để xây dựng thành</w:t>
            </w:r>
            <w:r w:rsidR="005A4EB6" w:rsidRPr="008A5180">
              <w:rPr>
                <w:bCs/>
                <w:sz w:val="22"/>
                <w:szCs w:val="22"/>
              </w:rPr>
              <w:t xml:space="preserve"> Điều 12 Dự thảo Quy định, </w:t>
            </w:r>
            <w:r w:rsidR="0013048B" w:rsidRPr="008A5180">
              <w:rPr>
                <w:bCs/>
                <w:sz w:val="22"/>
                <w:szCs w:val="22"/>
              </w:rPr>
              <w:t>trong đó có ghép</w:t>
            </w:r>
            <w:r w:rsidR="00F83C2B" w:rsidRPr="008A5180">
              <w:rPr>
                <w:bCs/>
                <w:sz w:val="22"/>
                <w:szCs w:val="22"/>
              </w:rPr>
              <w:t xml:space="preserve"> khoản 1, khoản 2</w:t>
            </w:r>
            <w:r w:rsidR="0013048B" w:rsidRPr="008A5180">
              <w:rPr>
                <w:bCs/>
                <w:sz w:val="22"/>
                <w:szCs w:val="22"/>
              </w:rPr>
              <w:t xml:space="preserve"> </w:t>
            </w:r>
            <w:r w:rsidR="00F468D9" w:rsidRPr="008A5180">
              <w:rPr>
                <w:bCs/>
                <w:sz w:val="22"/>
                <w:szCs w:val="22"/>
              </w:rPr>
              <w:t>Quy định ban hành kèm theo</w:t>
            </w:r>
            <w:r w:rsidR="00F468D9" w:rsidRPr="008A5180">
              <w:rPr>
                <w:sz w:val="22"/>
                <w:szCs w:val="22"/>
              </w:rPr>
              <w:t xml:space="preserve"> </w:t>
            </w:r>
            <w:r w:rsidR="00F83C2B" w:rsidRPr="008A5180">
              <w:rPr>
                <w:sz w:val="22"/>
                <w:szCs w:val="22"/>
              </w:rPr>
              <w:t>Quyết định số 5/2025/QĐ-UBND thành khoản 1</w:t>
            </w:r>
            <w:r w:rsidR="00C84964" w:rsidRPr="008A5180">
              <w:rPr>
                <w:sz w:val="22"/>
                <w:szCs w:val="22"/>
              </w:rPr>
              <w:t xml:space="preserve"> </w:t>
            </w:r>
            <w:r w:rsidR="00C84964" w:rsidRPr="008A5180">
              <w:rPr>
                <w:bCs/>
                <w:sz w:val="22"/>
                <w:szCs w:val="22"/>
              </w:rPr>
              <w:t xml:space="preserve">Điều 12 </w:t>
            </w:r>
            <w:r w:rsidR="00C84964" w:rsidRPr="008A5180">
              <w:rPr>
                <w:bCs/>
                <w:sz w:val="22"/>
                <w:szCs w:val="22"/>
              </w:rPr>
              <w:lastRenderedPageBreak/>
              <w:t>Dự thảo Quy định do</w:t>
            </w:r>
            <w:r w:rsidR="00BA4AEC" w:rsidRPr="008A5180">
              <w:rPr>
                <w:bCs/>
                <w:sz w:val="22"/>
                <w:szCs w:val="22"/>
              </w:rPr>
              <w:t xml:space="preserve"> khung</w:t>
            </w:r>
            <w:r w:rsidR="00C84964" w:rsidRPr="008A5180">
              <w:rPr>
                <w:bCs/>
                <w:sz w:val="22"/>
                <w:szCs w:val="22"/>
              </w:rPr>
              <w:t xml:space="preserve"> thời gian hoạt </w:t>
            </w:r>
            <w:r w:rsidR="004A51CA" w:rsidRPr="008A5180">
              <w:rPr>
                <w:bCs/>
                <w:sz w:val="22"/>
                <w:szCs w:val="22"/>
              </w:rPr>
              <w:t>động giống nhau</w:t>
            </w:r>
            <w:r w:rsidR="0018345B" w:rsidRPr="008A5180">
              <w:rPr>
                <w:bCs/>
                <w:sz w:val="22"/>
                <w:szCs w:val="22"/>
              </w:rPr>
              <w:t>.</w:t>
            </w:r>
          </w:p>
          <w:p w14:paraId="1A2CF4F3" w14:textId="305EA3A8" w:rsidR="005A4EB6" w:rsidRPr="008A5180" w:rsidRDefault="005A4EB6" w:rsidP="004C13EB">
            <w:pPr>
              <w:pStyle w:val="NormalWeb"/>
              <w:shd w:val="clear" w:color="auto" w:fill="FFFFFF" w:themeFill="background1"/>
              <w:spacing w:before="60" w:beforeAutospacing="0" w:after="0" w:afterAutospacing="0" w:line="300" w:lineRule="exact"/>
              <w:ind w:firstLine="453"/>
              <w:jc w:val="both"/>
              <w:rPr>
                <w:rStyle w:val="Strong"/>
                <w:b w:val="0"/>
                <w:sz w:val="22"/>
                <w:szCs w:val="22"/>
              </w:rPr>
            </w:pPr>
          </w:p>
          <w:p w14:paraId="12E3B694" w14:textId="77777777" w:rsidR="005A4EB6" w:rsidRPr="008A5180" w:rsidRDefault="005A4EB6" w:rsidP="004C13EB">
            <w:pPr>
              <w:pStyle w:val="NormalWeb"/>
              <w:shd w:val="clear" w:color="auto" w:fill="FFFFFF" w:themeFill="background1"/>
              <w:spacing w:before="60" w:beforeAutospacing="0" w:after="0" w:afterAutospacing="0" w:line="300" w:lineRule="exact"/>
              <w:ind w:firstLine="453"/>
              <w:jc w:val="both"/>
              <w:rPr>
                <w:rStyle w:val="Strong"/>
                <w:b w:val="0"/>
                <w:sz w:val="22"/>
                <w:szCs w:val="22"/>
              </w:rPr>
            </w:pPr>
          </w:p>
          <w:p w14:paraId="14A49295" w14:textId="3B623720" w:rsidR="004C13EB" w:rsidRPr="008A5180" w:rsidRDefault="004C13EB" w:rsidP="0018345B">
            <w:pPr>
              <w:pStyle w:val="NormalWeb"/>
              <w:shd w:val="clear" w:color="auto" w:fill="FFFFFF" w:themeFill="background1"/>
              <w:spacing w:before="60" w:beforeAutospacing="0" w:after="0" w:afterAutospacing="0" w:line="300" w:lineRule="exact"/>
              <w:ind w:firstLine="453"/>
              <w:jc w:val="both"/>
              <w:rPr>
                <w:rStyle w:val="Strong"/>
                <w:b w:val="0"/>
                <w:sz w:val="22"/>
                <w:szCs w:val="22"/>
              </w:rPr>
            </w:pPr>
          </w:p>
        </w:tc>
      </w:tr>
      <w:tr w:rsidR="004C13EB" w:rsidRPr="008A5180" w14:paraId="22BA51BE" w14:textId="252F277F" w:rsidTr="005A6A13">
        <w:tc>
          <w:tcPr>
            <w:tcW w:w="3774" w:type="dxa"/>
          </w:tcPr>
          <w:p w14:paraId="2A2644DA" w14:textId="77777777" w:rsidR="004C13EB" w:rsidRPr="008A5180" w:rsidRDefault="004C13EB" w:rsidP="004C13EB">
            <w:pPr>
              <w:spacing w:before="60" w:line="300" w:lineRule="exact"/>
              <w:ind w:firstLine="549"/>
              <w:jc w:val="both"/>
              <w:rPr>
                <w:rFonts w:ascii="Times New Roman" w:hAnsi="Times New Roman" w:cs="Times New Roman"/>
              </w:rPr>
            </w:pPr>
            <w:bookmarkStart w:id="25" w:name="dieu_13"/>
            <w:r w:rsidRPr="008A5180">
              <w:rPr>
                <w:rFonts w:ascii="Times New Roman" w:hAnsi="Times New Roman" w:cs="Times New Roman"/>
                <w:b/>
                <w:bCs/>
              </w:rPr>
              <w:lastRenderedPageBreak/>
              <w:t>Điều 13. Thời gian hoạt động của xe ô tô chở vật liệu xây dựng, phế thải rời</w:t>
            </w:r>
            <w:bookmarkEnd w:id="25"/>
          </w:p>
          <w:p w14:paraId="192C1CDD"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 xml:space="preserve">Xe ô tô chở vật liệu xây dựng, phế thải rời (bao gồm cả xe chở đất) có trọng tải dưới 3,5 tấn được phép hoạt động 24/24 giờ trong ngày và thực hiện theo phương án tổ chức giao thông hoặc theo quy định của Ủy ban nhân dân các </w:t>
            </w:r>
            <w:r w:rsidRPr="008A5180">
              <w:rPr>
                <w:rFonts w:ascii="Times New Roman" w:hAnsi="Times New Roman" w:cs="Times New Roman"/>
              </w:rPr>
              <w:lastRenderedPageBreak/>
              <w:t>huyện, thị xã, thành phố phù hợp với tình hình thực tế của địa phương. Xe có trọng tải từ trên 3,5 tấn hoạt động theo khung giờ: Buổi sáng từ 08 giờ đến 11 giờ, buổi chiều từ 14 giờ đến 16 giờ, buổi tối từ 18 giờ đến 06 giờ sáng hôm sau; đối với xe tải có thiết kế từ 03 trục trở lên không đi vào trung tâm thành phố Yên Bái trừ các trường hợp đặc biệt được cấp phép vào thành phố theo giờ. Cụ thể:</w:t>
            </w:r>
          </w:p>
          <w:p w14:paraId="4C5C1091"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 xml:space="preserve">- Các phương tiện vận tải hàng nguyên đai, nguyên kiện, hàng không thể tháo dời, hàng tươi sống, nhu yếu phẩm phục vụ đời sống, có nhu cầu vào trung tâm thành phố được cấp phép vào thành phố theo giờ, theo tuyến, theo chuyến để bảo đảm trật tự an toàn giao thông trên địa bàn thành phố (Đơn </w:t>
            </w:r>
            <w:r w:rsidRPr="008A5180">
              <w:rPr>
                <w:rFonts w:ascii="Times New Roman" w:hAnsi="Times New Roman" w:cs="Times New Roman"/>
                <w:i/>
                <w:iCs/>
              </w:rPr>
              <w:t xml:space="preserve">xin </w:t>
            </w:r>
            <w:r w:rsidRPr="008A5180">
              <w:rPr>
                <w:rFonts w:ascii="Times New Roman" w:hAnsi="Times New Roman" w:cs="Times New Roman"/>
              </w:rPr>
              <w:t xml:space="preserve">cấp </w:t>
            </w:r>
            <w:r w:rsidRPr="008A5180">
              <w:rPr>
                <w:rFonts w:ascii="Times New Roman" w:hAnsi="Times New Roman" w:cs="Times New Roman"/>
                <w:i/>
                <w:iCs/>
              </w:rPr>
              <w:t xml:space="preserve">phép theo </w:t>
            </w:r>
            <w:r w:rsidRPr="008A5180">
              <w:rPr>
                <w:rFonts w:ascii="Times New Roman" w:hAnsi="Times New Roman" w:cs="Times New Roman"/>
              </w:rPr>
              <w:t xml:space="preserve">mẫu </w:t>
            </w:r>
            <w:bookmarkStart w:id="26" w:name="bieumau_pl_01"/>
            <w:r w:rsidRPr="008A5180">
              <w:rPr>
                <w:rFonts w:ascii="Times New Roman" w:hAnsi="Times New Roman" w:cs="Times New Roman"/>
              </w:rPr>
              <w:t>Phụ lục 01</w:t>
            </w:r>
            <w:bookmarkEnd w:id="26"/>
            <w:r w:rsidRPr="008A5180">
              <w:rPr>
                <w:rFonts w:ascii="Times New Roman" w:hAnsi="Times New Roman" w:cs="Times New Roman"/>
              </w:rPr>
              <w:t xml:space="preserve">; Giấy cấp phép theo </w:t>
            </w:r>
            <w:bookmarkStart w:id="27" w:name="bieumau_pl_02"/>
            <w:r w:rsidRPr="008A5180">
              <w:rPr>
                <w:rFonts w:ascii="Times New Roman" w:hAnsi="Times New Roman" w:cs="Times New Roman"/>
              </w:rPr>
              <w:t>Phụ lục 02</w:t>
            </w:r>
            <w:bookmarkEnd w:id="27"/>
            <w:r w:rsidRPr="008A5180">
              <w:rPr>
                <w:rFonts w:ascii="Times New Roman" w:hAnsi="Times New Roman" w:cs="Times New Roman"/>
              </w:rPr>
              <w:t xml:space="preserve"> kèm theo Quy định này </w:t>
            </w:r>
            <w:r w:rsidRPr="008A5180">
              <w:rPr>
                <w:rFonts w:ascii="Times New Roman" w:hAnsi="Times New Roman" w:cs="Times New Roman"/>
                <w:i/>
                <w:iCs/>
              </w:rPr>
              <w:t>)</w:t>
            </w:r>
          </w:p>
          <w:p w14:paraId="02F4730E"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 Về thời gian ra vào thành phố: Vào thành phố từ 21 giờ ngày hôm trước, ra khỏi thành phố trước 06 giờ ngày hôm sau.</w:t>
            </w:r>
          </w:p>
          <w:p w14:paraId="6C1998C6" w14:textId="3E99B7A0" w:rsidR="004C13EB" w:rsidRPr="008A5180" w:rsidRDefault="004C13EB" w:rsidP="004C13EB">
            <w:pPr>
              <w:shd w:val="clear" w:color="auto" w:fill="FFFFFF" w:themeFill="background1"/>
              <w:spacing w:before="60" w:line="300" w:lineRule="exact"/>
              <w:ind w:firstLine="549"/>
              <w:jc w:val="both"/>
              <w:rPr>
                <w:rStyle w:val="Strong"/>
                <w:rFonts w:ascii="Times New Roman" w:hAnsi="Times New Roman" w:cs="Times New Roman"/>
                <w:b w:val="0"/>
              </w:rPr>
            </w:pPr>
          </w:p>
        </w:tc>
        <w:tc>
          <w:tcPr>
            <w:tcW w:w="3827" w:type="dxa"/>
          </w:tcPr>
          <w:p w14:paraId="7730270F"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b/>
                <w:bCs/>
                <w:color w:val="000000"/>
                <w:lang w:val="fr-FR"/>
              </w:rPr>
              <w:lastRenderedPageBreak/>
              <w:t>Điều 12. Thời gian hoạt động của xe ô tô chở vật liệu xây dựng, phế thải rời</w:t>
            </w:r>
          </w:p>
          <w:p w14:paraId="0D574F4E"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Xe ô tô chở vật liệu xây dựng, phế thải rời được phép hoạt động 24/24 giờ trong ngày và thực hiện theo phương án tổ chức giao thông hoặc theo quy định của </w:t>
            </w:r>
            <w:bookmarkStart w:id="28" w:name="cumtu_12"/>
            <w:r w:rsidRPr="008A5180">
              <w:rPr>
                <w:rFonts w:ascii="Times New Roman" w:hAnsi="Times New Roman" w:cs="Times New Roman"/>
                <w:color w:val="000000"/>
                <w:shd w:val="clear" w:color="auto" w:fill="FFFFFF" w:themeFill="background1"/>
                <w:lang w:val="fr-FR"/>
              </w:rPr>
              <w:t xml:space="preserve">Ủy ban nhân dân các huyện, thị xã, </w:t>
            </w:r>
            <w:r w:rsidRPr="008A5180">
              <w:rPr>
                <w:rFonts w:ascii="Times New Roman" w:hAnsi="Times New Roman" w:cs="Times New Roman"/>
                <w:color w:val="000000"/>
                <w:shd w:val="clear" w:color="auto" w:fill="FFFFFF" w:themeFill="background1"/>
                <w:lang w:val="fr-FR"/>
              </w:rPr>
              <w:lastRenderedPageBreak/>
              <w:t>thành phố</w:t>
            </w:r>
            <w:bookmarkEnd w:id="28"/>
            <w:r w:rsidRPr="008A5180">
              <w:rPr>
                <w:rFonts w:ascii="Times New Roman" w:hAnsi="Times New Roman" w:cs="Times New Roman"/>
                <w:color w:val="000000"/>
                <w:lang w:val="fr-FR"/>
              </w:rPr>
              <w:t> phù hợp với tình hình thực tế của địa phương.</w:t>
            </w:r>
          </w:p>
          <w:p w14:paraId="2D06CB42" w14:textId="579B2D92" w:rsidR="004C13EB" w:rsidRPr="008A5180" w:rsidRDefault="004C13EB" w:rsidP="004C13EB">
            <w:pPr>
              <w:shd w:val="clear" w:color="auto" w:fill="FFFFFF" w:themeFill="background1"/>
              <w:spacing w:before="6"/>
              <w:jc w:val="both"/>
              <w:rPr>
                <w:rStyle w:val="Strong"/>
                <w:rFonts w:ascii="Times New Roman" w:hAnsi="Times New Roman" w:cs="Times New Roman"/>
                <w:b w:val="0"/>
              </w:rPr>
            </w:pPr>
          </w:p>
        </w:tc>
        <w:tc>
          <w:tcPr>
            <w:tcW w:w="3969" w:type="dxa"/>
          </w:tcPr>
          <w:p w14:paraId="1FAA114D" w14:textId="519AF352" w:rsidR="00814664" w:rsidRPr="008A5180" w:rsidRDefault="00814664" w:rsidP="00814664">
            <w:pPr>
              <w:shd w:val="clear" w:color="auto" w:fill="FFFFFF"/>
              <w:spacing w:before="60" w:line="300" w:lineRule="exact"/>
              <w:ind w:firstLine="598"/>
              <w:jc w:val="both"/>
              <w:rPr>
                <w:rFonts w:ascii="Times New Roman" w:hAnsi="Times New Roman" w:cs="Times New Roman"/>
              </w:rPr>
            </w:pPr>
            <w:r w:rsidRPr="008A5180">
              <w:rPr>
                <w:rFonts w:ascii="Times New Roman" w:hAnsi="Times New Roman" w:cs="Times New Roman"/>
                <w:b/>
                <w:bCs/>
                <w:lang w:val="fr-FR"/>
              </w:rPr>
              <w:lastRenderedPageBreak/>
              <w:t>Điều 1</w:t>
            </w:r>
            <w:r w:rsidR="00B05238" w:rsidRPr="008A5180">
              <w:rPr>
                <w:rFonts w:ascii="Times New Roman" w:hAnsi="Times New Roman" w:cs="Times New Roman"/>
                <w:b/>
                <w:bCs/>
                <w:lang w:val="fr-FR"/>
              </w:rPr>
              <w:t>3</w:t>
            </w:r>
            <w:r w:rsidRPr="008A5180">
              <w:rPr>
                <w:rFonts w:ascii="Times New Roman" w:hAnsi="Times New Roman" w:cs="Times New Roman"/>
                <w:b/>
                <w:bCs/>
                <w:lang w:val="fr-FR"/>
              </w:rPr>
              <w:t>. Thời gian hoạt động của</w:t>
            </w:r>
            <w:r w:rsidR="00274690" w:rsidRPr="008A5180">
              <w:rPr>
                <w:rFonts w:ascii="Times New Roman" w:hAnsi="Times New Roman" w:cs="Times New Roman"/>
                <w:b/>
                <w:bCs/>
                <w:lang w:val="fr-FR"/>
              </w:rPr>
              <w:t xml:space="preserve"> xe tải,</w:t>
            </w:r>
            <w:r w:rsidRPr="008A5180">
              <w:rPr>
                <w:rFonts w:ascii="Times New Roman" w:hAnsi="Times New Roman" w:cs="Times New Roman"/>
                <w:b/>
                <w:bCs/>
                <w:lang w:val="fr-FR"/>
              </w:rPr>
              <w:t xml:space="preserve"> xe ô tô chở vật liệu xây dựng, phế thải rời</w:t>
            </w:r>
          </w:p>
          <w:p w14:paraId="01E17354" w14:textId="77777777" w:rsidR="00D026FB" w:rsidRPr="008A5180" w:rsidRDefault="00D026FB" w:rsidP="00D026FB">
            <w:pPr>
              <w:pStyle w:val="Doanvan"/>
              <w:rPr>
                <w:sz w:val="22"/>
                <w:szCs w:val="22"/>
                <w:lang w:val="en-US"/>
              </w:rPr>
            </w:pPr>
            <w:r w:rsidRPr="008A5180">
              <w:rPr>
                <w:sz w:val="22"/>
                <w:szCs w:val="22"/>
                <w:lang w:val="fr-FR"/>
              </w:rPr>
              <w:t xml:space="preserve">1. </w:t>
            </w:r>
            <w:r w:rsidRPr="008A5180">
              <w:rPr>
                <w:sz w:val="22"/>
                <w:szCs w:val="22"/>
              </w:rPr>
              <w:t>Xe ô tô chở vật liệu xây dựng, phế thải rời (bao gồm cả xe chở đất) có trọng tải dưới 3,5 tấn được phép hoạt động 24/24 giờ trong ngày</w:t>
            </w:r>
            <w:r w:rsidRPr="008A5180">
              <w:rPr>
                <w:sz w:val="22"/>
                <w:szCs w:val="22"/>
                <w:lang w:val="en-US"/>
              </w:rPr>
              <w:t>; x</w:t>
            </w:r>
            <w:r w:rsidRPr="008A5180">
              <w:rPr>
                <w:sz w:val="22"/>
                <w:szCs w:val="22"/>
              </w:rPr>
              <w:t xml:space="preserve">e có trọng tải từ 3,5 tấn </w:t>
            </w:r>
            <w:r w:rsidRPr="008A5180">
              <w:rPr>
                <w:sz w:val="22"/>
                <w:szCs w:val="22"/>
                <w:lang w:val="en-US"/>
              </w:rPr>
              <w:t xml:space="preserve">trở lên có thiết kế dưới 3 trục </w:t>
            </w:r>
            <w:r w:rsidRPr="008A5180">
              <w:rPr>
                <w:sz w:val="22"/>
                <w:szCs w:val="22"/>
              </w:rPr>
              <w:t xml:space="preserve">hoạt động theo khung giờ: Buổi sáng từ 08 giờ đến 11 giờ, buổi chiều từ 14 giờ đến 16 giờ, buổi </w:t>
            </w:r>
            <w:r w:rsidRPr="008A5180">
              <w:rPr>
                <w:sz w:val="22"/>
                <w:szCs w:val="22"/>
              </w:rPr>
              <w:lastRenderedPageBreak/>
              <w:t xml:space="preserve">tối từ </w:t>
            </w:r>
            <w:r w:rsidRPr="008A5180">
              <w:rPr>
                <w:sz w:val="22"/>
                <w:szCs w:val="22"/>
                <w:lang w:val="en-US"/>
              </w:rPr>
              <w:t>21</w:t>
            </w:r>
            <w:r w:rsidRPr="008A5180">
              <w:rPr>
                <w:sz w:val="22"/>
                <w:szCs w:val="22"/>
              </w:rPr>
              <w:t xml:space="preserve"> giờ đến 06 giờ sáng hôm sau và thực hiện theo phương án tổ chức giao thông hoặc theo quy định của Ủy ban nhân dân các </w:t>
            </w:r>
            <w:r w:rsidRPr="008A5180">
              <w:rPr>
                <w:sz w:val="22"/>
                <w:szCs w:val="22"/>
                <w:lang w:val="en-US"/>
              </w:rPr>
              <w:t>xã, phường</w:t>
            </w:r>
            <w:r w:rsidRPr="008A5180">
              <w:rPr>
                <w:sz w:val="22"/>
                <w:szCs w:val="22"/>
              </w:rPr>
              <w:t xml:space="preserve"> phù hợp với tình hình thực tế của địa phương.</w:t>
            </w:r>
          </w:p>
          <w:p w14:paraId="411207ED" w14:textId="77777777" w:rsidR="00D026FB" w:rsidRPr="008A5180" w:rsidRDefault="00D026FB" w:rsidP="00D026FB">
            <w:pPr>
              <w:pStyle w:val="Doanvan"/>
              <w:rPr>
                <w:sz w:val="22"/>
                <w:szCs w:val="22"/>
              </w:rPr>
            </w:pPr>
            <w:r w:rsidRPr="008A5180">
              <w:rPr>
                <w:sz w:val="22"/>
                <w:szCs w:val="22"/>
              </w:rPr>
              <w:t>2. Xe quá khổ giới hạn, xe quá tải trọng, xe bánh xích, xe vận chuyển hàng siêu trường, siêu trọng phải được cấp giấy phép lưu hành khi tham gia giao thông trên các tuyến đường trên địa bàn tỉnh; trường hợp lưu thông đi qua các tuyến đường có biển báo hiệu cấm xe 3 trục trở lên, thời gian được phép lưu hành qua các tuyến đường này từ 2</w:t>
            </w:r>
            <w:r w:rsidRPr="008A5180">
              <w:rPr>
                <w:sz w:val="22"/>
                <w:szCs w:val="22"/>
                <w:lang w:val="en-US"/>
              </w:rPr>
              <w:t>1</w:t>
            </w:r>
            <w:r w:rsidRPr="008A5180">
              <w:rPr>
                <w:sz w:val="22"/>
                <w:szCs w:val="22"/>
              </w:rPr>
              <w:t>h hôm trước đến 6h sáng ngày hôm sau.</w:t>
            </w:r>
          </w:p>
          <w:p w14:paraId="6BC6E198" w14:textId="77777777" w:rsidR="00D026FB" w:rsidRPr="008A5180" w:rsidRDefault="00D026FB" w:rsidP="00D026FB">
            <w:pPr>
              <w:pStyle w:val="Doanvan"/>
              <w:rPr>
                <w:sz w:val="22"/>
                <w:szCs w:val="22"/>
                <w:lang w:val="fr-FR"/>
              </w:rPr>
            </w:pPr>
            <w:r w:rsidRPr="008A5180">
              <w:rPr>
                <w:sz w:val="22"/>
                <w:szCs w:val="22"/>
                <w:lang w:val="fr-FR"/>
              </w:rPr>
              <w:t>3. Thời gian hoạt động của xe 3 trục trở lên trên các tuyến đường có đặt biển báo cấm</w:t>
            </w:r>
          </w:p>
          <w:p w14:paraId="47C97489" w14:textId="77777777" w:rsidR="00D026FB" w:rsidRPr="008A5180" w:rsidRDefault="00D026FB" w:rsidP="00D026FB">
            <w:pPr>
              <w:pStyle w:val="Doanvan"/>
              <w:rPr>
                <w:sz w:val="22"/>
                <w:szCs w:val="22"/>
                <w:lang w:val="fr-FR"/>
              </w:rPr>
            </w:pPr>
            <w:r w:rsidRPr="008A5180">
              <w:rPr>
                <w:sz w:val="22"/>
                <w:szCs w:val="22"/>
                <w:lang w:val="fr-FR"/>
              </w:rPr>
              <w:t>a) Xe chở các thiết bị, nhu yếu phẩm cần thiết, xe tải và xe máy chuyên dùng phục vụ công tác phòng, chống, khắc phục hậu quả thiên tai, cứu hộ, cứu nạn và trường hợp thực hiện nhiệm vụ khẩn cấp</w:t>
            </w:r>
            <w:r w:rsidRPr="008A5180">
              <w:rPr>
                <w:sz w:val="22"/>
                <w:szCs w:val="22"/>
              </w:rPr>
              <w:t>, sự cố cầu đường</w:t>
            </w:r>
            <w:r w:rsidRPr="008A5180">
              <w:rPr>
                <w:sz w:val="22"/>
                <w:szCs w:val="22"/>
                <w:lang w:val="fr-FR"/>
              </w:rPr>
              <w:t>: Thời gian hoạt động theo yêu cầu thực tiễn của công việc.</w:t>
            </w:r>
          </w:p>
          <w:p w14:paraId="16889067" w14:textId="77777777" w:rsidR="00D026FB" w:rsidRPr="008A5180" w:rsidRDefault="00D026FB" w:rsidP="00D026FB">
            <w:pPr>
              <w:pStyle w:val="Doanvan"/>
              <w:rPr>
                <w:sz w:val="22"/>
                <w:szCs w:val="22"/>
                <w:lang w:val="fr-FR"/>
              </w:rPr>
            </w:pPr>
            <w:r w:rsidRPr="008A5180">
              <w:rPr>
                <w:sz w:val="22"/>
                <w:szCs w:val="22"/>
                <w:lang w:val="fr-FR"/>
              </w:rPr>
              <w:t xml:space="preserve">b) Xe ô tô trộn và vận chuyển bê tông; </w:t>
            </w:r>
            <w:r w:rsidRPr="008A5180">
              <w:rPr>
                <w:sz w:val="22"/>
                <w:szCs w:val="22"/>
              </w:rPr>
              <w:t xml:space="preserve">xe </w:t>
            </w:r>
            <w:r w:rsidRPr="008A5180">
              <w:rPr>
                <w:sz w:val="22"/>
                <w:szCs w:val="22"/>
                <w:lang w:val="fr-FR"/>
              </w:rPr>
              <w:t xml:space="preserve">ô tô phục vụ </w:t>
            </w:r>
            <w:r w:rsidRPr="008A5180">
              <w:rPr>
                <w:sz w:val="22"/>
                <w:szCs w:val="22"/>
              </w:rPr>
              <w:t>sửa chữa cầu</w:t>
            </w:r>
            <w:r w:rsidRPr="008A5180">
              <w:rPr>
                <w:sz w:val="22"/>
                <w:szCs w:val="22"/>
                <w:lang w:val="fr-FR"/>
              </w:rPr>
              <w:t>,</w:t>
            </w:r>
            <w:r w:rsidRPr="008A5180">
              <w:rPr>
                <w:sz w:val="22"/>
                <w:szCs w:val="22"/>
              </w:rPr>
              <w:t xml:space="preserve"> đường</w:t>
            </w:r>
            <w:r w:rsidRPr="008A5180">
              <w:rPr>
                <w:sz w:val="22"/>
                <w:szCs w:val="22"/>
                <w:lang w:val="fr-FR"/>
              </w:rPr>
              <w:t xml:space="preserve">; xe ô tô chuyên dùng được quy định tại Phụ lục VI được ban hành kèm theo Thông tư số 53/2024/TT-BGVT ngày 15/11/2024 hoạt động theo khung giờ Buổi sáng từ </w:t>
            </w:r>
            <w:r w:rsidRPr="008A5180">
              <w:rPr>
                <w:spacing w:val="-4"/>
                <w:sz w:val="22"/>
                <w:szCs w:val="22"/>
                <w:lang w:val="fr-FR"/>
              </w:rPr>
              <w:t>8h đến 11h; buổi chiều từ 14h đến 16h; buổi tối từ 21h hôm trước đến 6h sáng hôm sau.</w:t>
            </w:r>
          </w:p>
          <w:p w14:paraId="101870B9" w14:textId="77777777" w:rsidR="00D026FB" w:rsidRPr="008A5180" w:rsidRDefault="00D026FB" w:rsidP="00D026FB">
            <w:pPr>
              <w:pStyle w:val="Doanvan"/>
              <w:rPr>
                <w:sz w:val="22"/>
                <w:szCs w:val="22"/>
                <w:lang w:val="fr-FR"/>
              </w:rPr>
            </w:pPr>
            <w:r w:rsidRPr="008A5180">
              <w:rPr>
                <w:sz w:val="22"/>
                <w:szCs w:val="22"/>
                <w:lang w:val="fr-FR"/>
              </w:rPr>
              <w:t>c</w:t>
            </w:r>
            <w:r w:rsidRPr="008A5180">
              <w:rPr>
                <w:spacing w:val="-2"/>
                <w:sz w:val="22"/>
                <w:szCs w:val="22"/>
                <w:lang w:val="fr-FR"/>
              </w:rPr>
              <w:t xml:space="preserve">) </w:t>
            </w:r>
            <w:r w:rsidRPr="008A5180">
              <w:rPr>
                <w:sz w:val="22"/>
                <w:szCs w:val="22"/>
                <w:lang w:val="fr-FR"/>
              </w:rPr>
              <w:t xml:space="preserve">Xe ô tô tải chuyên dùng quy định tại Phụ lục V (trừ xe ô tô chở rác, xe </w:t>
            </w:r>
            <w:r w:rsidRPr="008A5180">
              <w:rPr>
                <w:sz w:val="22"/>
                <w:szCs w:val="22"/>
                <w:lang w:val="fr-FR"/>
              </w:rPr>
              <w:lastRenderedPageBreak/>
              <w:t xml:space="preserve">bê tông) được ban hành kèm theo Thông tư số 53/2024/TT-BGVT ngày 15/11/2024 của Bộ trưởng Bộ Giao thông vận tải </w:t>
            </w:r>
            <w:r w:rsidRPr="008A5180">
              <w:rPr>
                <w:spacing w:val="-2"/>
                <w:sz w:val="22"/>
                <w:szCs w:val="22"/>
                <w:lang w:val="fr-FR"/>
              </w:rPr>
              <w:t>hoạt động trong khung giờ từ 21h hôm trước đến 6h sáng hôm sau.</w:t>
            </w:r>
          </w:p>
          <w:p w14:paraId="78B06908" w14:textId="71DFB585" w:rsidR="009661BE" w:rsidRPr="008A5180" w:rsidRDefault="00D026FB" w:rsidP="0011162F">
            <w:pPr>
              <w:pStyle w:val="Doanvan"/>
              <w:rPr>
                <w:rStyle w:val="Strong"/>
                <w:b w:val="0"/>
                <w:sz w:val="22"/>
                <w:szCs w:val="22"/>
              </w:rPr>
            </w:pPr>
            <w:r w:rsidRPr="008A5180">
              <w:rPr>
                <w:color w:val="000000" w:themeColor="text1"/>
                <w:sz w:val="22"/>
                <w:szCs w:val="22"/>
                <w:lang w:val="fr-FR"/>
              </w:rPr>
              <w:t>d) Các xe không thuộc các trường hợp quy định tại điểm a, điểm b, điểm c khoản 3 Điều này hoạt động theo phương án phân luồng giao thông của từng địa phương hoặc phương án phân luồng chung của tỉnh.</w:t>
            </w:r>
          </w:p>
        </w:tc>
        <w:tc>
          <w:tcPr>
            <w:tcW w:w="4111" w:type="dxa"/>
          </w:tcPr>
          <w:p w14:paraId="09A1914E" w14:textId="77777777" w:rsidR="004C13EB" w:rsidRPr="008A5180" w:rsidRDefault="004C13EB" w:rsidP="004C13EB">
            <w:pPr>
              <w:pStyle w:val="NormalWeb"/>
              <w:shd w:val="clear" w:color="auto" w:fill="FFFFFF" w:themeFill="background1"/>
              <w:spacing w:before="6" w:beforeAutospacing="0" w:after="0" w:afterAutospacing="0"/>
              <w:jc w:val="both"/>
              <w:rPr>
                <w:b/>
                <w:bCs/>
                <w:sz w:val="22"/>
                <w:szCs w:val="22"/>
              </w:rPr>
            </w:pPr>
          </w:p>
          <w:p w14:paraId="76BD1B45" w14:textId="77777777" w:rsidR="00B46936" w:rsidRPr="008A5180" w:rsidRDefault="004C13EB" w:rsidP="004C13EB">
            <w:pPr>
              <w:pStyle w:val="NormalWeb"/>
              <w:shd w:val="clear" w:color="auto" w:fill="FFFFFF" w:themeFill="background1"/>
              <w:spacing w:before="60" w:beforeAutospacing="0" w:after="0" w:afterAutospacing="0" w:line="300" w:lineRule="exact"/>
              <w:ind w:firstLine="453"/>
              <w:jc w:val="both"/>
              <w:rPr>
                <w:b/>
                <w:bCs/>
                <w:sz w:val="22"/>
                <w:szCs w:val="22"/>
              </w:rPr>
            </w:pPr>
            <w:r w:rsidRPr="008A5180">
              <w:rPr>
                <w:b/>
                <w:bCs/>
                <w:sz w:val="22"/>
                <w:szCs w:val="22"/>
              </w:rPr>
              <w:t xml:space="preserve"> </w:t>
            </w:r>
          </w:p>
          <w:p w14:paraId="654C9DBE" w14:textId="77777777" w:rsidR="00B46936" w:rsidRPr="008A5180" w:rsidRDefault="00B46936" w:rsidP="004C13EB">
            <w:pPr>
              <w:pStyle w:val="NormalWeb"/>
              <w:shd w:val="clear" w:color="auto" w:fill="FFFFFF" w:themeFill="background1"/>
              <w:spacing w:before="60" w:beforeAutospacing="0" w:after="0" w:afterAutospacing="0" w:line="300" w:lineRule="exact"/>
              <w:ind w:firstLine="453"/>
              <w:jc w:val="both"/>
              <w:rPr>
                <w:b/>
                <w:bCs/>
                <w:sz w:val="22"/>
                <w:szCs w:val="22"/>
              </w:rPr>
            </w:pPr>
          </w:p>
          <w:p w14:paraId="57AF1BFB" w14:textId="3BB082C4" w:rsidR="00B46936" w:rsidRPr="008A5180" w:rsidRDefault="008F20B8" w:rsidP="004C13EB">
            <w:pPr>
              <w:pStyle w:val="NormalWeb"/>
              <w:shd w:val="clear" w:color="auto" w:fill="FFFFFF" w:themeFill="background1"/>
              <w:spacing w:before="60" w:beforeAutospacing="0" w:after="0" w:afterAutospacing="0" w:line="300" w:lineRule="exact"/>
              <w:ind w:firstLine="453"/>
              <w:jc w:val="both"/>
              <w:rPr>
                <w:sz w:val="22"/>
                <w:szCs w:val="22"/>
              </w:rPr>
            </w:pPr>
            <w:r w:rsidRPr="008A5180">
              <w:rPr>
                <w:sz w:val="22"/>
                <w:szCs w:val="22"/>
              </w:rPr>
              <w:t xml:space="preserve">- Khoản 1 Điều 13 dự thảo Quyết định </w:t>
            </w:r>
            <w:r w:rsidR="002F3499" w:rsidRPr="008A5180">
              <w:rPr>
                <w:sz w:val="22"/>
                <w:szCs w:val="22"/>
              </w:rPr>
              <w:t xml:space="preserve">cơ bản </w:t>
            </w:r>
            <w:r w:rsidRPr="008A5180">
              <w:rPr>
                <w:sz w:val="22"/>
                <w:szCs w:val="22"/>
              </w:rPr>
              <w:t>được kế thừa</w:t>
            </w:r>
            <w:r w:rsidR="00DE3D0D" w:rsidRPr="008A5180">
              <w:rPr>
                <w:sz w:val="22"/>
                <w:szCs w:val="22"/>
              </w:rPr>
              <w:t xml:space="preserve"> từ Điều 12</w:t>
            </w:r>
            <w:r w:rsidR="00F87754" w:rsidRPr="008A5180">
              <w:rPr>
                <w:sz w:val="22"/>
                <w:szCs w:val="22"/>
              </w:rPr>
              <w:t xml:space="preserve"> </w:t>
            </w:r>
            <w:r w:rsidR="00F468D9" w:rsidRPr="008A5180">
              <w:rPr>
                <w:bCs/>
                <w:sz w:val="22"/>
                <w:szCs w:val="22"/>
              </w:rPr>
              <w:t>Quy định ban hành kèm theo</w:t>
            </w:r>
            <w:r w:rsidR="00F468D9" w:rsidRPr="008A5180">
              <w:rPr>
                <w:sz w:val="22"/>
                <w:szCs w:val="22"/>
              </w:rPr>
              <w:t xml:space="preserve"> </w:t>
            </w:r>
            <w:r w:rsidR="00F87754" w:rsidRPr="008A5180">
              <w:rPr>
                <w:sz w:val="22"/>
                <w:szCs w:val="22"/>
              </w:rPr>
              <w:t>Quyết định số 11/2025/QĐ-UBND ngày 24/01/2025 của UBND tỉnh Lào Cai;</w:t>
            </w:r>
          </w:p>
          <w:p w14:paraId="174B092C" w14:textId="15FF1E02" w:rsidR="00727C5C" w:rsidRPr="008A5180" w:rsidRDefault="00434FF3" w:rsidP="007D3A5D">
            <w:pPr>
              <w:pStyle w:val="NormalWeb"/>
              <w:shd w:val="clear" w:color="auto" w:fill="FFFFFF" w:themeFill="background1"/>
              <w:spacing w:before="60" w:beforeAutospacing="0" w:after="0" w:afterAutospacing="0" w:line="300" w:lineRule="exact"/>
              <w:ind w:firstLine="453"/>
              <w:jc w:val="both"/>
              <w:rPr>
                <w:sz w:val="22"/>
                <w:szCs w:val="22"/>
              </w:rPr>
            </w:pPr>
            <w:r w:rsidRPr="008A5180">
              <w:rPr>
                <w:sz w:val="22"/>
                <w:szCs w:val="22"/>
              </w:rPr>
              <w:lastRenderedPageBreak/>
              <w:t>- Đ</w:t>
            </w:r>
            <w:r w:rsidR="00603F7A" w:rsidRPr="008A5180">
              <w:rPr>
                <w:sz w:val="22"/>
                <w:szCs w:val="22"/>
              </w:rPr>
              <w:t>iều chỉnh, bổ sung khoản 2</w:t>
            </w:r>
            <w:r w:rsidR="00FC12DC" w:rsidRPr="008A5180">
              <w:rPr>
                <w:sz w:val="22"/>
                <w:szCs w:val="22"/>
              </w:rPr>
              <w:t>, khoản 3</w:t>
            </w:r>
            <w:r w:rsidR="00603F7A" w:rsidRPr="008A5180">
              <w:rPr>
                <w:sz w:val="22"/>
                <w:szCs w:val="22"/>
              </w:rPr>
              <w:t xml:space="preserve"> Điều </w:t>
            </w:r>
            <w:r w:rsidR="00603F7A" w:rsidRPr="008A5180">
              <w:rPr>
                <w:bCs/>
                <w:sz w:val="22"/>
                <w:szCs w:val="22"/>
              </w:rPr>
              <w:t>13 dự thảo Quy</w:t>
            </w:r>
            <w:r w:rsidR="00E453CF" w:rsidRPr="008A5180">
              <w:rPr>
                <w:bCs/>
                <w:sz w:val="22"/>
                <w:szCs w:val="22"/>
              </w:rPr>
              <w:t xml:space="preserve"> </w:t>
            </w:r>
            <w:r w:rsidR="00603F7A" w:rsidRPr="008A5180">
              <w:rPr>
                <w:bCs/>
                <w:sz w:val="22"/>
                <w:szCs w:val="22"/>
              </w:rPr>
              <w:t>định</w:t>
            </w:r>
            <w:r w:rsidR="00FC12DC" w:rsidRPr="008A5180">
              <w:rPr>
                <w:bCs/>
                <w:sz w:val="22"/>
                <w:szCs w:val="22"/>
              </w:rPr>
              <w:t xml:space="preserve"> trên cơ sở Điều 13 </w:t>
            </w:r>
            <w:r w:rsidR="00E453CF" w:rsidRPr="008A5180">
              <w:rPr>
                <w:bCs/>
                <w:sz w:val="22"/>
                <w:szCs w:val="22"/>
              </w:rPr>
              <w:t>Quy định ban hành kèm theo</w:t>
            </w:r>
            <w:r w:rsidR="00E453CF" w:rsidRPr="008A5180">
              <w:rPr>
                <w:sz w:val="22"/>
                <w:szCs w:val="22"/>
              </w:rPr>
              <w:t xml:space="preserve"> </w:t>
            </w:r>
            <w:r w:rsidR="00FC12DC" w:rsidRPr="008A5180">
              <w:rPr>
                <w:sz w:val="22"/>
                <w:szCs w:val="22"/>
              </w:rPr>
              <w:t>Quyết định số 5/2025/QĐ-UBND ngày 10/3/2025 của UBND tỉnh Yên Bái</w:t>
            </w:r>
            <w:r w:rsidR="0037750A" w:rsidRPr="008A5180">
              <w:rPr>
                <w:sz w:val="22"/>
                <w:szCs w:val="22"/>
              </w:rPr>
              <w:t xml:space="preserve"> cho phù hợp với tình hình tổ chức giao thông trên địa bàn toàn tỉnh Lào Cai mới</w:t>
            </w:r>
            <w:r w:rsidR="004E4E92" w:rsidRPr="008A5180">
              <w:rPr>
                <w:sz w:val="22"/>
                <w:szCs w:val="22"/>
              </w:rPr>
              <w:t xml:space="preserve"> </w:t>
            </w:r>
            <w:r w:rsidR="00E3232C" w:rsidRPr="008A5180">
              <w:rPr>
                <w:sz w:val="22"/>
                <w:szCs w:val="22"/>
              </w:rPr>
              <w:t>với các lý do như sau:</w:t>
            </w:r>
          </w:p>
          <w:p w14:paraId="2F677CE9" w14:textId="01F62D5F" w:rsidR="00DE5871" w:rsidRPr="008A5180" w:rsidRDefault="00E3232C" w:rsidP="007D3A5D">
            <w:pPr>
              <w:pStyle w:val="NormalWeb"/>
              <w:shd w:val="clear" w:color="auto" w:fill="FFFFFF" w:themeFill="background1"/>
              <w:spacing w:before="60" w:beforeAutospacing="0" w:after="0" w:afterAutospacing="0" w:line="300" w:lineRule="exact"/>
              <w:ind w:firstLine="453"/>
              <w:jc w:val="both"/>
              <w:rPr>
                <w:sz w:val="22"/>
                <w:szCs w:val="22"/>
              </w:rPr>
            </w:pPr>
            <w:r w:rsidRPr="008A5180">
              <w:rPr>
                <w:sz w:val="22"/>
                <w:szCs w:val="22"/>
              </w:rPr>
              <w:t>+ B</w:t>
            </w:r>
            <w:r w:rsidR="004E4E92" w:rsidRPr="008A5180">
              <w:rPr>
                <w:sz w:val="22"/>
                <w:szCs w:val="22"/>
              </w:rPr>
              <w:t>ãi bỏ thủ tục cấp Giấy phép</w:t>
            </w:r>
            <w:r w:rsidR="007D3A5D" w:rsidRPr="008A5180">
              <w:rPr>
                <w:sz w:val="22"/>
                <w:szCs w:val="22"/>
              </w:rPr>
              <w:t xml:space="preserve"> lưu hành xe từ 3 trục tr</w:t>
            </w:r>
            <w:r w:rsidRPr="008A5180">
              <w:rPr>
                <w:sz w:val="22"/>
                <w:szCs w:val="22"/>
              </w:rPr>
              <w:t>ở</w:t>
            </w:r>
            <w:r w:rsidR="007D3A5D" w:rsidRPr="008A5180">
              <w:rPr>
                <w:sz w:val="22"/>
                <w:szCs w:val="22"/>
              </w:rPr>
              <w:t xml:space="preserve"> lên đi vào đường cấm</w:t>
            </w:r>
            <w:r w:rsidR="00727C5C" w:rsidRPr="008A5180">
              <w:rPr>
                <w:sz w:val="22"/>
                <w:szCs w:val="22"/>
              </w:rPr>
              <w:t xml:space="preserve"> để </w:t>
            </w:r>
            <w:r w:rsidR="003161F0" w:rsidRPr="008A5180">
              <w:rPr>
                <w:sz w:val="22"/>
                <w:szCs w:val="22"/>
              </w:rPr>
              <w:t xml:space="preserve">thực hiện </w:t>
            </w:r>
            <w:r w:rsidR="00965F5D" w:rsidRPr="008A5180">
              <w:rPr>
                <w:sz w:val="22"/>
                <w:szCs w:val="22"/>
              </w:rPr>
              <w:t>theo quy định, đồng thời</w:t>
            </w:r>
            <w:r w:rsidR="00DE5871" w:rsidRPr="008A5180">
              <w:rPr>
                <w:sz w:val="22"/>
                <w:szCs w:val="22"/>
              </w:rPr>
              <w:t xml:space="preserve"> vẫn đảm bảo nhu cầu chính đáng của người dân và doanh nghiệp; </w:t>
            </w:r>
          </w:p>
          <w:p w14:paraId="3A713C7D" w14:textId="77777777" w:rsidR="003F5E2F" w:rsidRPr="008A5180" w:rsidRDefault="00960A8B" w:rsidP="003F5E2F">
            <w:pPr>
              <w:pStyle w:val="NormalWeb"/>
              <w:shd w:val="clear" w:color="auto" w:fill="FFFFFF" w:themeFill="background1"/>
              <w:spacing w:before="60" w:beforeAutospacing="0" w:after="0" w:afterAutospacing="0" w:line="300" w:lineRule="exact"/>
              <w:ind w:firstLine="453"/>
              <w:jc w:val="both"/>
              <w:rPr>
                <w:sz w:val="22"/>
                <w:szCs w:val="22"/>
              </w:rPr>
            </w:pPr>
            <w:r w:rsidRPr="008A5180">
              <w:rPr>
                <w:sz w:val="22"/>
                <w:szCs w:val="22"/>
              </w:rPr>
              <w:t xml:space="preserve">+ Việc quy định cụ thể các khung giờ hoạt động đối với từng loại phương tiện nêu trên đã được kiểm chứng qua thực tế </w:t>
            </w:r>
            <w:r w:rsidR="00511CAC" w:rsidRPr="008A5180">
              <w:rPr>
                <w:sz w:val="22"/>
                <w:szCs w:val="22"/>
              </w:rPr>
              <w:t>thời gian</w:t>
            </w:r>
            <w:r w:rsidR="009F5A91" w:rsidRPr="008A5180">
              <w:rPr>
                <w:sz w:val="22"/>
                <w:szCs w:val="22"/>
              </w:rPr>
              <w:t xml:space="preserve"> vừa qua là phù hợp;</w:t>
            </w:r>
          </w:p>
          <w:p w14:paraId="5EACBFDF" w14:textId="2D2F1ECD" w:rsidR="004C13EB" w:rsidRPr="008A5180" w:rsidRDefault="003F5E2F" w:rsidP="003F5E2F">
            <w:pPr>
              <w:pStyle w:val="NormalWeb"/>
              <w:shd w:val="clear" w:color="auto" w:fill="FFFFFF" w:themeFill="background1"/>
              <w:spacing w:before="60" w:beforeAutospacing="0" w:after="0" w:afterAutospacing="0" w:line="300" w:lineRule="exact"/>
              <w:ind w:firstLine="453"/>
              <w:jc w:val="both"/>
              <w:rPr>
                <w:bCs/>
                <w:sz w:val="22"/>
                <w:szCs w:val="22"/>
              </w:rPr>
            </w:pPr>
            <w:r w:rsidRPr="008A5180">
              <w:rPr>
                <w:sz w:val="22"/>
                <w:szCs w:val="22"/>
              </w:rPr>
              <w:t xml:space="preserve">+ </w:t>
            </w:r>
            <w:r w:rsidR="0097248C" w:rsidRPr="008A5180">
              <w:rPr>
                <w:sz w:val="22"/>
                <w:szCs w:val="22"/>
              </w:rPr>
              <w:t>Góp phần đ</w:t>
            </w:r>
            <w:r w:rsidR="003161F0" w:rsidRPr="008A5180">
              <w:rPr>
                <w:sz w:val="22"/>
                <w:szCs w:val="22"/>
              </w:rPr>
              <w:t>ảm bảo trật tự an toàn giao thông trên địa bàn tỉnh, đảm bảo an toàn cho các công trình đường bộ</w:t>
            </w:r>
            <w:r w:rsidR="0099135C" w:rsidRPr="008A5180">
              <w:rPr>
                <w:sz w:val="22"/>
                <w:szCs w:val="22"/>
              </w:rPr>
              <w:t>, hạn chế ùn tắc giao thông tạ</w:t>
            </w:r>
            <w:r w:rsidR="00015C59" w:rsidRPr="008A5180">
              <w:rPr>
                <w:sz w:val="22"/>
                <w:szCs w:val="22"/>
              </w:rPr>
              <w:t>i các khung giờ cao điểm.</w:t>
            </w:r>
          </w:p>
        </w:tc>
      </w:tr>
      <w:tr w:rsidR="004C13EB" w:rsidRPr="008A5180" w14:paraId="5EE98E9E" w14:textId="693C761B" w:rsidTr="005A6A13">
        <w:trPr>
          <w:trHeight w:val="122"/>
        </w:trPr>
        <w:tc>
          <w:tcPr>
            <w:tcW w:w="3774" w:type="dxa"/>
            <w:vAlign w:val="center"/>
          </w:tcPr>
          <w:p w14:paraId="5CAA30CC" w14:textId="09A34CFA" w:rsidR="004C13EB" w:rsidRPr="008A5180" w:rsidRDefault="004C13EB" w:rsidP="004C13EB">
            <w:pPr>
              <w:shd w:val="clear" w:color="auto" w:fill="FFFFFF"/>
              <w:spacing w:before="6"/>
              <w:ind w:right="-115"/>
              <w:jc w:val="center"/>
              <w:rPr>
                <w:rFonts w:ascii="Times New Roman" w:hAnsi="Times New Roman" w:cs="Times New Roman"/>
              </w:rPr>
            </w:pPr>
            <w:bookmarkStart w:id="29" w:name="chuong_5"/>
            <w:r w:rsidRPr="008A5180">
              <w:rPr>
                <w:rFonts w:ascii="Times New Roman" w:hAnsi="Times New Roman" w:cs="Times New Roman"/>
                <w:b/>
                <w:bCs/>
              </w:rPr>
              <w:lastRenderedPageBreak/>
              <w:t>Chương V</w:t>
            </w:r>
            <w:bookmarkEnd w:id="29"/>
          </w:p>
          <w:p w14:paraId="58B8FDE4" w14:textId="694067D8" w:rsidR="004C13EB" w:rsidRPr="008A5180" w:rsidRDefault="004C13EB" w:rsidP="004C13EB">
            <w:pPr>
              <w:shd w:val="clear" w:color="auto" w:fill="FFFFFF"/>
              <w:spacing w:before="6"/>
              <w:ind w:right="-115"/>
              <w:jc w:val="center"/>
              <w:rPr>
                <w:rStyle w:val="Strong"/>
                <w:rFonts w:ascii="Times New Roman" w:hAnsi="Times New Roman" w:cs="Times New Roman"/>
                <w:b w:val="0"/>
              </w:rPr>
            </w:pPr>
            <w:bookmarkStart w:id="30" w:name="chuong_5_name"/>
            <w:r w:rsidRPr="008A5180">
              <w:rPr>
                <w:rFonts w:ascii="Times New Roman" w:hAnsi="Times New Roman" w:cs="Times New Roman"/>
                <w:b/>
                <w:bCs/>
              </w:rPr>
              <w:t>SỬ DỤNG XE MÔ TÔ, XE GẮN MÁY, XE THÔ SƠ ĐỂ KINH DOANH VẬN CHUYỂN HÀNH KHÁCH, HÀNG HÓA</w:t>
            </w:r>
            <w:bookmarkEnd w:id="30"/>
          </w:p>
        </w:tc>
        <w:tc>
          <w:tcPr>
            <w:tcW w:w="3827" w:type="dxa"/>
          </w:tcPr>
          <w:p w14:paraId="4BF106B1" w14:textId="5CC262C7" w:rsidR="004C13EB" w:rsidRPr="008A5180" w:rsidRDefault="004C13EB" w:rsidP="004C13EB">
            <w:pPr>
              <w:shd w:val="clear" w:color="auto" w:fill="FFFFFF"/>
              <w:spacing w:before="6"/>
              <w:rPr>
                <w:rStyle w:val="Strong"/>
                <w:rFonts w:ascii="Times New Roman" w:hAnsi="Times New Roman" w:cs="Times New Roman"/>
                <w:b w:val="0"/>
              </w:rPr>
            </w:pPr>
          </w:p>
        </w:tc>
        <w:tc>
          <w:tcPr>
            <w:tcW w:w="3969" w:type="dxa"/>
            <w:vAlign w:val="center"/>
          </w:tcPr>
          <w:p w14:paraId="789A9F98" w14:textId="572B07D8"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tc>
        <w:tc>
          <w:tcPr>
            <w:tcW w:w="4111" w:type="dxa"/>
            <w:vAlign w:val="center"/>
          </w:tcPr>
          <w:p w14:paraId="7A700E30"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tc>
      </w:tr>
      <w:tr w:rsidR="004C13EB" w:rsidRPr="008A5180" w14:paraId="27770298" w14:textId="1914F287" w:rsidTr="004448B7">
        <w:trPr>
          <w:trHeight w:val="607"/>
        </w:trPr>
        <w:tc>
          <w:tcPr>
            <w:tcW w:w="3774" w:type="dxa"/>
          </w:tcPr>
          <w:p w14:paraId="5081C902" w14:textId="77777777" w:rsidR="004C13EB" w:rsidRPr="008A5180" w:rsidRDefault="004C13EB" w:rsidP="004C13EB">
            <w:pPr>
              <w:spacing w:before="60" w:line="300" w:lineRule="exact"/>
              <w:ind w:firstLine="549"/>
              <w:jc w:val="both"/>
              <w:rPr>
                <w:rFonts w:ascii="Times New Roman" w:hAnsi="Times New Roman" w:cs="Times New Roman"/>
              </w:rPr>
            </w:pPr>
            <w:bookmarkStart w:id="31" w:name="dieu_14"/>
            <w:r w:rsidRPr="008A5180">
              <w:rPr>
                <w:rFonts w:ascii="Times New Roman" w:hAnsi="Times New Roman" w:cs="Times New Roman"/>
                <w:b/>
                <w:bCs/>
              </w:rPr>
              <w:t>Điều 14. Quy định về sử dụng xe mô tô, xe gắn máy, xe thô sơ để kinh doanh vận chuyển hành khách, hàng hóa</w:t>
            </w:r>
            <w:bookmarkEnd w:id="31"/>
          </w:p>
          <w:p w14:paraId="1E093C80"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1. Người điều khiển xe mô tô xe gắn máy, xe thô sơ để kinh doanh vận chuyển hành khách, hàng hóa đảm bảo các điều kiện theo quy định tại Điều 56, Điều 59 Luật Trật tự, an toàn giao thông đường bộ và các quy định khác có liên quan.</w:t>
            </w:r>
          </w:p>
          <w:p w14:paraId="6362CE1E"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 xml:space="preserve">2. Tổ chức, cá nhân sử dụng xe mô tô, xe gắn máy, xe thô sơ để kinh doanh vận chuyển hành khách, hàng hóa đảm bảo trật tự, an toàn giao thông đường bộ quy định tại khoản 1 Điều 47 Luật Trật </w:t>
            </w:r>
            <w:r w:rsidRPr="008A5180">
              <w:rPr>
                <w:rFonts w:ascii="Times New Roman" w:hAnsi="Times New Roman" w:cs="Times New Roman"/>
              </w:rPr>
              <w:lastRenderedPageBreak/>
              <w:t>tự, an toàn giao thông đường bộ và thực hiện theo các quy định sau:</w:t>
            </w:r>
          </w:p>
          <w:p w14:paraId="608A4A02"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a) Đón, trả hành khách theo thỏa thuận giữa hành khách và người điều khiển phương tiện chấp hành các quy định của pháp luật về trật tự, an toàn giao thông đường bộ.</w:t>
            </w:r>
          </w:p>
          <w:p w14:paraId="34462B42"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b) Không chở hàng hóa nguy hiểm, hàng hóa cấm lưu hành, động vật hoang dã, hàng có mùi hôi thối hoặc động vật, hàng hóa khác có ảnh hưởng đến sức khỏe của hành khách, môi trường.</w:t>
            </w:r>
          </w:p>
          <w:p w14:paraId="02F65879"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c) Đối với các tổ chức, cá nhân sử dụng xe mô tô, xe gắn máy, xe thô sơ để kinh doanh vận chuyển hành khách, hàng hóa có đơn hoặc văn bản thông báo gửi Ủy ban nhân dân xã, phường, thị trấn nơi tổ chức, cá nhân đặt trụ sở hoặc nơi đăng ký thường trú (tạm trú) hoặc nơi hoạt động kinh doanh. Ủy ban nhân dân các xã, phường, thị trấn tổng hợp danh sách, theo dõi số lượng tổ chức, cá nhân sử dụng xe mô tô, xe gắn máy, xe thô sơ kinh doanh vận chuyển hành khách, hàng hóa trên địa bàn quản lý.</w:t>
            </w:r>
          </w:p>
          <w:p w14:paraId="197FB822" w14:textId="3FACD719" w:rsidR="004C13EB" w:rsidRPr="008A5180" w:rsidRDefault="004C13EB" w:rsidP="004C13EB">
            <w:pPr>
              <w:shd w:val="clear" w:color="auto" w:fill="FFFFFF" w:themeFill="background1"/>
              <w:spacing w:before="60" w:line="300" w:lineRule="exact"/>
              <w:ind w:firstLine="549"/>
              <w:jc w:val="both"/>
              <w:rPr>
                <w:rFonts w:ascii="Times New Roman" w:hAnsi="Times New Roman" w:cs="Times New Roman"/>
                <w:b/>
                <w:bCs/>
              </w:rPr>
            </w:pPr>
            <w:r w:rsidRPr="008A5180">
              <w:rPr>
                <w:rFonts w:ascii="Times New Roman" w:hAnsi="Times New Roman" w:cs="Times New Roman"/>
              </w:rPr>
              <w:t>3. Không sử dụng xe mô tô, xe gắn máy, xe thô sơ làm quầy bán hàng lưu động trên đường trong đô thị.</w:t>
            </w:r>
          </w:p>
        </w:tc>
        <w:tc>
          <w:tcPr>
            <w:tcW w:w="3827" w:type="dxa"/>
          </w:tcPr>
          <w:p w14:paraId="15BF18B7"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b/>
                <w:bCs/>
                <w:color w:val="000000"/>
                <w:lang w:val="fr-FR"/>
              </w:rPr>
              <w:lastRenderedPageBreak/>
              <w:t>Điều 13. Quy định về sử dụng xe mô tô, xe gắn máy, xe thô sơ để kinh doanh vận chuyển hành khách, hàng hóa</w:t>
            </w:r>
          </w:p>
          <w:p w14:paraId="5F23DC3A"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1. Xe thô sơ, xe mô tô, xe gắn máy khi tham gia hoạt động vận chuyển hành khách, hàng hoá phải tuân thủ các điều kiện theo quy định tại khoản 5 Điều 31, khoản 5 Điều 33, Điều 35 Luật Trật tự, an toàn giao thông đường bộ và Điều 26 Nghị định số 151/2024/NĐ-CP ngày 15/11/2024 của Chính phủ Quy định chi tiết một số điều của Luật Trật tự, an toàn giao thông đường bộ.</w:t>
            </w:r>
          </w:p>
          <w:p w14:paraId="7DC47C4D"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 xml:space="preserve">2. Người điều khiển xe mô tô xe gắn máy, xe thô sơ để kinh doanh vận chuyển hành khách, hàng hóa phải đảm </w:t>
            </w:r>
            <w:r w:rsidRPr="008A5180">
              <w:rPr>
                <w:rFonts w:ascii="Times New Roman" w:hAnsi="Times New Roman" w:cs="Times New Roman"/>
                <w:color w:val="000000"/>
                <w:lang w:val="fr-FR"/>
              </w:rPr>
              <w:lastRenderedPageBreak/>
              <w:t>bảo các điều kiện theo quy định tại Điều 56, Điều 59 Luật Trật tự, an toàn giao thông đường bộ và các văn bản pháp luật khác có liên quan.</w:t>
            </w:r>
          </w:p>
          <w:p w14:paraId="75E19101"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3. Tổ chức, cá nhân sử dụng xe mô tô, xe gắn máy, xe thô sơ để kinh doanh vận chuyển hành khách, hàng hóa phải đảm bảo trật tự, an toàn giao thông đường bộ quy định tại khoản 1 Điều 47 Luật Trật tự, an toàn giao thông đường bộ và thực hiện theo các quy định sau:</w:t>
            </w:r>
          </w:p>
          <w:p w14:paraId="6984B717"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a) Đón, trả hành khách theo thỏa thuận giữa hành khách và người điều khiển nhưng phải chấp hành các quy định của pháp luật về trật tự, an toàn giao thông đường bộ;</w:t>
            </w:r>
          </w:p>
          <w:p w14:paraId="2370E492"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b) Không chở hàng hóa nguy hiểm, hàng hóa cấm lưu hành, hàng lậu, động vật hoang dã, hàng có mùi hôi thối hoặc động vật, hàng hóa khác có ảnh hưởng đến sức khỏe của hành khách, môi trường;</w:t>
            </w:r>
          </w:p>
          <w:p w14:paraId="53C7A540" w14:textId="1DD2B6E7" w:rsidR="004C13EB" w:rsidRPr="008A5180" w:rsidRDefault="004C13EB" w:rsidP="004C13EB">
            <w:pPr>
              <w:shd w:val="clear" w:color="auto" w:fill="FFFFFF"/>
              <w:spacing w:before="60" w:line="300" w:lineRule="exact"/>
              <w:ind w:firstLine="598"/>
              <w:jc w:val="both"/>
              <w:rPr>
                <w:rFonts w:ascii="Times New Roman" w:hAnsi="Times New Roman" w:cs="Times New Roman"/>
                <w:b/>
                <w:bCs/>
                <w:lang w:val="fr-FR"/>
              </w:rPr>
            </w:pPr>
            <w:r w:rsidRPr="008A5180">
              <w:rPr>
                <w:rFonts w:ascii="Times New Roman" w:hAnsi="Times New Roman" w:cs="Times New Roman"/>
                <w:color w:val="000000"/>
                <w:lang w:val="fr-FR"/>
              </w:rPr>
              <w:t>4. Không sử dụng xe mô tô, xe gắn máy, xe thô sơ làm quầy bán hàng lưu động trên đường trong đô thị.</w:t>
            </w:r>
          </w:p>
        </w:tc>
        <w:tc>
          <w:tcPr>
            <w:tcW w:w="3969" w:type="dxa"/>
          </w:tcPr>
          <w:p w14:paraId="2C48F756" w14:textId="77777777" w:rsidR="004C13EB" w:rsidRPr="008A5180" w:rsidRDefault="004C13EB" w:rsidP="004C13EB">
            <w:pPr>
              <w:shd w:val="clear" w:color="auto" w:fill="FFFFFF" w:themeFill="background1"/>
              <w:tabs>
                <w:tab w:val="left" w:pos="426"/>
              </w:tabs>
              <w:spacing w:before="60" w:line="300" w:lineRule="exact"/>
              <w:ind w:firstLine="601"/>
              <w:jc w:val="both"/>
              <w:rPr>
                <w:rFonts w:ascii="Times New Roman" w:hAnsi="Times New Roman" w:cs="Times New Roman"/>
              </w:rPr>
            </w:pPr>
            <w:r w:rsidRPr="008A5180">
              <w:rPr>
                <w:rFonts w:ascii="Times New Roman" w:hAnsi="Times New Roman" w:cs="Times New Roman"/>
                <w:b/>
                <w:bCs/>
                <w:lang w:val="fr-FR"/>
              </w:rPr>
              <w:lastRenderedPageBreak/>
              <w:t>Điều 14. Quy định về sử dụng xe mô tô, xe gắn máy, xe thô sơ để kinh doanh vận chuyển hành khách, hàng hóa</w:t>
            </w:r>
          </w:p>
          <w:p w14:paraId="1B399C26" w14:textId="77777777" w:rsidR="003A7497" w:rsidRPr="008A5180" w:rsidRDefault="003A7497" w:rsidP="003A7497">
            <w:pPr>
              <w:pStyle w:val="Doanvan"/>
              <w:rPr>
                <w:sz w:val="22"/>
                <w:szCs w:val="22"/>
              </w:rPr>
            </w:pPr>
            <w:r w:rsidRPr="008A5180">
              <w:rPr>
                <w:sz w:val="22"/>
                <w:szCs w:val="22"/>
                <w:lang w:val="fr-FR"/>
              </w:rPr>
              <w:t>1. Xe thô sơ, xe mô tô, xe gắn máy khi tham gia hoạt động kinh doanh vận chuyển hành khách, hàng hoá phải tuân thủ các điều kiện theo quy định tại khoản 5 Điều 31, khoản 5 Điều 33, Điều 35 Luật Trật tự, an toàn giao thông đường bộ; Điều 26 Nghị định số 151/2024/NĐ-CP ngày 15/11/2024 của Chính phủ Quy định chi tiết một số điều của Luật Trật tự, an toàn giao thông đường bộ.</w:t>
            </w:r>
          </w:p>
          <w:p w14:paraId="0C28194D" w14:textId="77777777" w:rsidR="003A7497" w:rsidRPr="008A5180" w:rsidRDefault="003A7497" w:rsidP="003A7497">
            <w:pPr>
              <w:pStyle w:val="Doanvan"/>
              <w:rPr>
                <w:sz w:val="22"/>
                <w:szCs w:val="22"/>
              </w:rPr>
            </w:pPr>
            <w:r w:rsidRPr="008A5180">
              <w:rPr>
                <w:sz w:val="22"/>
                <w:szCs w:val="22"/>
                <w:lang w:val="fr-FR"/>
              </w:rPr>
              <w:t xml:space="preserve">2. Người điều khiển xe mô tô xe gắn máy, xe thô sơ để kinh doanh vận chuyển hành khách, hàng hóa phải đảm bảo các điều kiện theo quy định tại Điều 56, </w:t>
            </w:r>
            <w:r w:rsidRPr="008A5180">
              <w:rPr>
                <w:sz w:val="22"/>
                <w:szCs w:val="22"/>
                <w:lang w:val="fr-FR"/>
              </w:rPr>
              <w:lastRenderedPageBreak/>
              <w:t>Điều 59 Luật Trật tự, an toàn giao thông đường bộ và các văn bản pháp luật khác có liên quan.</w:t>
            </w:r>
          </w:p>
          <w:p w14:paraId="795F5AFD" w14:textId="77777777" w:rsidR="003A7497" w:rsidRPr="008A5180" w:rsidRDefault="003A7497" w:rsidP="003A7497">
            <w:pPr>
              <w:pStyle w:val="Doanvan"/>
              <w:rPr>
                <w:sz w:val="22"/>
                <w:szCs w:val="22"/>
              </w:rPr>
            </w:pPr>
            <w:r w:rsidRPr="008A5180">
              <w:rPr>
                <w:sz w:val="22"/>
                <w:szCs w:val="22"/>
                <w:lang w:val="fr-FR"/>
              </w:rPr>
              <w:t>3. Tổ chức, cá nhân sử dụng xe mô tô, xe gắn máy, xe thô sơ để kinh doanh vận chuyển hành khách, hàng hóa phải đảm bảo trật tự, an toàn giao thông đường bộ quy định tại khoản 1 Điều 47 Luật Trật tự, an toàn giao thông đường bộ</w:t>
            </w:r>
            <w:r w:rsidRPr="008A5180">
              <w:rPr>
                <w:b/>
                <w:sz w:val="22"/>
                <w:szCs w:val="22"/>
                <w:lang w:val="fr-FR"/>
              </w:rPr>
              <w:t xml:space="preserve"> </w:t>
            </w:r>
            <w:r w:rsidRPr="008A5180">
              <w:rPr>
                <w:sz w:val="22"/>
                <w:szCs w:val="22"/>
                <w:lang w:val="fr-FR"/>
              </w:rPr>
              <w:t>và thực hiện theo các quy định sau:</w:t>
            </w:r>
          </w:p>
          <w:p w14:paraId="5A3288B4" w14:textId="77777777" w:rsidR="003A7497" w:rsidRPr="008A5180" w:rsidRDefault="003A7497" w:rsidP="003A7497">
            <w:pPr>
              <w:pStyle w:val="Doanvan"/>
              <w:rPr>
                <w:sz w:val="22"/>
                <w:szCs w:val="22"/>
              </w:rPr>
            </w:pPr>
            <w:r w:rsidRPr="008A5180">
              <w:rPr>
                <w:sz w:val="22"/>
                <w:szCs w:val="22"/>
                <w:lang w:val="fr-FR"/>
              </w:rPr>
              <w:t>a) Đón, trả hành khách theo thỏa thuận giữa hành khách và người điều khiển nhưng phải chấp hành các quy định của pháp luật về trật tự, an toàn giao thông đường bộ;</w:t>
            </w:r>
          </w:p>
          <w:p w14:paraId="5FB357B3" w14:textId="77777777" w:rsidR="003A7497" w:rsidRPr="008A5180" w:rsidRDefault="003A7497" w:rsidP="003A7497">
            <w:pPr>
              <w:pStyle w:val="Doanvan"/>
              <w:rPr>
                <w:sz w:val="22"/>
                <w:szCs w:val="22"/>
              </w:rPr>
            </w:pPr>
            <w:r w:rsidRPr="008A5180">
              <w:rPr>
                <w:sz w:val="22"/>
                <w:szCs w:val="22"/>
                <w:lang w:val="fr-FR"/>
              </w:rPr>
              <w:t>b) Không chở hàng hóa nguy hiểm, hàng hóa cấm lưu hành, hàng lậu, động vật hoang dã, hàng có mùi hôi thối hoặc động vật, hàng hóa khác có ảnh hưởng đến sức khỏe của hành khách, môi trường;</w:t>
            </w:r>
          </w:p>
          <w:p w14:paraId="2D1B6B3B" w14:textId="01AADF48" w:rsidR="004C13EB" w:rsidRPr="008A5180" w:rsidRDefault="003A7497" w:rsidP="003A7497">
            <w:pPr>
              <w:pStyle w:val="Doanvan"/>
              <w:rPr>
                <w:rStyle w:val="Strong"/>
                <w:b w:val="0"/>
                <w:sz w:val="22"/>
                <w:szCs w:val="22"/>
              </w:rPr>
            </w:pPr>
            <w:r w:rsidRPr="008A5180">
              <w:rPr>
                <w:sz w:val="22"/>
                <w:szCs w:val="22"/>
                <w:lang w:val="fr-FR"/>
              </w:rPr>
              <w:t>4. Không sử dụng xe mô tô, xe gắn máy, xe thô sơ làm quầy bán hàng lưu động trên đường trong đô thị.</w:t>
            </w:r>
          </w:p>
        </w:tc>
        <w:tc>
          <w:tcPr>
            <w:tcW w:w="4111" w:type="dxa"/>
          </w:tcPr>
          <w:p w14:paraId="135604CA" w14:textId="77777777" w:rsidR="004C13EB" w:rsidRPr="008A5180" w:rsidRDefault="004C13EB" w:rsidP="004C13EB">
            <w:pPr>
              <w:spacing w:before="6"/>
              <w:jc w:val="both"/>
              <w:rPr>
                <w:rStyle w:val="Strong"/>
                <w:rFonts w:ascii="Times New Roman" w:hAnsi="Times New Roman" w:cs="Times New Roman"/>
                <w:b w:val="0"/>
              </w:rPr>
            </w:pPr>
          </w:p>
          <w:p w14:paraId="0A1377B0" w14:textId="77777777" w:rsidR="004C13EB" w:rsidRPr="008A5180" w:rsidRDefault="004C13EB" w:rsidP="004C13EB">
            <w:pPr>
              <w:spacing w:before="6"/>
              <w:jc w:val="both"/>
              <w:rPr>
                <w:rStyle w:val="Strong"/>
                <w:rFonts w:ascii="Times New Roman" w:hAnsi="Times New Roman" w:cs="Times New Roman"/>
              </w:rPr>
            </w:pPr>
          </w:p>
          <w:p w14:paraId="35806D4C" w14:textId="626E7DDC" w:rsidR="004C13EB" w:rsidRPr="008A5180" w:rsidRDefault="004C13EB" w:rsidP="004C13EB">
            <w:pPr>
              <w:spacing w:before="60" w:line="300" w:lineRule="exact"/>
              <w:ind w:firstLine="453"/>
              <w:jc w:val="both"/>
              <w:rPr>
                <w:rFonts w:ascii="Times New Roman" w:hAnsi="Times New Roman" w:cs="Times New Roman"/>
                <w:bCs/>
              </w:rPr>
            </w:pPr>
            <w:r w:rsidRPr="008A5180">
              <w:rPr>
                <w:rStyle w:val="Strong"/>
                <w:rFonts w:ascii="Times New Roman" w:hAnsi="Times New Roman" w:cs="Times New Roman"/>
                <w:b w:val="0"/>
              </w:rPr>
              <w:t xml:space="preserve">Kế thừa  Điều 13 </w:t>
            </w:r>
            <w:r w:rsidR="00E453CF" w:rsidRPr="008A5180">
              <w:rPr>
                <w:rFonts w:ascii="Times New Roman" w:hAnsi="Times New Roman" w:cs="Times New Roman"/>
                <w:bCs/>
              </w:rPr>
              <w:t xml:space="preserve">Quy định ban hành kèm theo </w:t>
            </w:r>
            <w:r w:rsidRPr="008A5180">
              <w:rPr>
                <w:rFonts w:ascii="Times New Roman" w:hAnsi="Times New Roman" w:cs="Times New Roman"/>
                <w:bCs/>
              </w:rPr>
              <w:t xml:space="preserve">Quyết định số 11/2025/QĐ-UBND ngày 24/01/2025 của UBND tỉnh Lào Cai để xây dựng thành Điều 14 của </w:t>
            </w:r>
            <w:r w:rsidR="00F52DEE" w:rsidRPr="008A5180">
              <w:rPr>
                <w:rFonts w:ascii="Times New Roman" w:hAnsi="Times New Roman" w:cs="Times New Roman"/>
                <w:bCs/>
              </w:rPr>
              <w:t>d</w:t>
            </w:r>
            <w:r w:rsidR="00F52DEE" w:rsidRPr="008A5180">
              <w:rPr>
                <w:rFonts w:ascii="Times New Roman" w:hAnsi="Times New Roman" w:cs="Times New Roman"/>
              </w:rPr>
              <w:t>ự thảo Quy định</w:t>
            </w:r>
            <w:r w:rsidRPr="008A5180">
              <w:rPr>
                <w:rFonts w:ascii="Times New Roman" w:hAnsi="Times New Roman" w:cs="Times New Roman"/>
                <w:bCs/>
              </w:rPr>
              <w:t>.</w:t>
            </w:r>
          </w:p>
          <w:p w14:paraId="1AEDDDDE" w14:textId="77777777" w:rsidR="004C13EB" w:rsidRPr="008A5180" w:rsidRDefault="004C13EB" w:rsidP="004C13EB">
            <w:pPr>
              <w:pStyle w:val="Heading3"/>
              <w:spacing w:before="6"/>
              <w:jc w:val="both"/>
              <w:outlineLvl w:val="2"/>
              <w:rPr>
                <w:rFonts w:ascii="Times New Roman" w:hAnsi="Times New Roman" w:cs="Times New Roman"/>
                <w:color w:val="auto"/>
                <w:sz w:val="22"/>
                <w:szCs w:val="22"/>
              </w:rPr>
            </w:pPr>
          </w:p>
          <w:p w14:paraId="0FED8E41" w14:textId="38C4DBB1" w:rsidR="004C13EB" w:rsidRPr="008A5180" w:rsidRDefault="004C13EB" w:rsidP="004C13EB">
            <w:pPr>
              <w:spacing w:before="6"/>
              <w:jc w:val="both"/>
              <w:rPr>
                <w:rStyle w:val="Strong"/>
                <w:rFonts w:ascii="Times New Roman" w:hAnsi="Times New Roman" w:cs="Times New Roman"/>
                <w:b w:val="0"/>
              </w:rPr>
            </w:pPr>
          </w:p>
        </w:tc>
      </w:tr>
      <w:tr w:rsidR="004C13EB" w:rsidRPr="008A5180" w14:paraId="65C5843E" w14:textId="3FB304FC" w:rsidTr="005A6A13">
        <w:tc>
          <w:tcPr>
            <w:tcW w:w="3774" w:type="dxa"/>
          </w:tcPr>
          <w:p w14:paraId="267B0753" w14:textId="77777777" w:rsidR="004C13EB" w:rsidRPr="008A5180" w:rsidRDefault="004C13EB" w:rsidP="004C13EB">
            <w:pPr>
              <w:spacing w:before="60" w:line="300" w:lineRule="exact"/>
              <w:ind w:firstLine="550"/>
              <w:jc w:val="both"/>
              <w:rPr>
                <w:rFonts w:ascii="Times New Roman" w:hAnsi="Times New Roman" w:cs="Times New Roman"/>
              </w:rPr>
            </w:pPr>
            <w:bookmarkStart w:id="32" w:name="dieu_15"/>
            <w:r w:rsidRPr="008A5180">
              <w:rPr>
                <w:rFonts w:ascii="Times New Roman" w:hAnsi="Times New Roman" w:cs="Times New Roman"/>
                <w:b/>
                <w:bCs/>
              </w:rPr>
              <w:lastRenderedPageBreak/>
              <w:t>Điều 15. Điều kiện tham gia giao thông đường bộ của xe mô tô, xe gắn máy khi tham gia hoạt động vận chuyển hành khách, hàng hóa</w:t>
            </w:r>
            <w:bookmarkEnd w:id="32"/>
          </w:p>
          <w:p w14:paraId="58D4CE8C"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Xe mô tô, xe gắn máy khi tham gia hoạt động vận chuyển hành khách, hàng hóa phải bảo đảm các điều kiện theo quy định tại khoản 1 Điều 35 Luật Trật tự, an toàn giao thông đường bộ.</w:t>
            </w:r>
          </w:p>
          <w:p w14:paraId="173E852A" w14:textId="64763924" w:rsidR="004C13EB" w:rsidRPr="008A5180" w:rsidRDefault="004C13EB" w:rsidP="004C13EB">
            <w:pPr>
              <w:shd w:val="clear" w:color="auto" w:fill="FFFFFF" w:themeFill="background1"/>
              <w:spacing w:before="6"/>
              <w:jc w:val="both"/>
              <w:rPr>
                <w:rStyle w:val="Strong"/>
                <w:rFonts w:ascii="Times New Roman" w:hAnsi="Times New Roman" w:cs="Times New Roman"/>
                <w:b w:val="0"/>
              </w:rPr>
            </w:pPr>
          </w:p>
        </w:tc>
        <w:tc>
          <w:tcPr>
            <w:tcW w:w="3827" w:type="dxa"/>
            <w:vAlign w:val="center"/>
          </w:tcPr>
          <w:p w14:paraId="54875F3E" w14:textId="6998D5C4" w:rsidR="004C13EB" w:rsidRPr="008A5180" w:rsidRDefault="004C13EB" w:rsidP="004C13EB">
            <w:pPr>
              <w:shd w:val="clear" w:color="auto" w:fill="FFFFFF" w:themeFill="background1"/>
              <w:spacing w:before="6"/>
              <w:rPr>
                <w:rFonts w:ascii="Times New Roman" w:hAnsi="Times New Roman" w:cs="Times New Roman"/>
                <w:b/>
                <w:bCs/>
                <w:lang w:val="fr-FR"/>
              </w:rPr>
            </w:pPr>
          </w:p>
        </w:tc>
        <w:tc>
          <w:tcPr>
            <w:tcW w:w="3969" w:type="dxa"/>
          </w:tcPr>
          <w:p w14:paraId="685DB632" w14:textId="01A934E8" w:rsidR="004C13EB" w:rsidRPr="008A5180" w:rsidRDefault="004C13EB" w:rsidP="004C13EB">
            <w:pPr>
              <w:spacing w:before="6"/>
              <w:outlineLvl w:val="2"/>
              <w:rPr>
                <w:rStyle w:val="Strong"/>
                <w:rFonts w:ascii="Times New Roman" w:hAnsi="Times New Roman" w:cs="Times New Roman"/>
                <w:b w:val="0"/>
              </w:rPr>
            </w:pPr>
          </w:p>
        </w:tc>
        <w:tc>
          <w:tcPr>
            <w:tcW w:w="4111" w:type="dxa"/>
            <w:vAlign w:val="center"/>
          </w:tcPr>
          <w:p w14:paraId="6E2392D9" w14:textId="67AE5758" w:rsidR="004C13EB" w:rsidRPr="008A5180" w:rsidRDefault="004C13EB" w:rsidP="00437B31">
            <w:pPr>
              <w:pStyle w:val="NormalWeb"/>
              <w:shd w:val="clear" w:color="auto" w:fill="FFFFFF" w:themeFill="background1"/>
              <w:spacing w:before="6" w:beforeAutospacing="0" w:after="0" w:afterAutospacing="0"/>
              <w:ind w:firstLine="460"/>
              <w:jc w:val="both"/>
              <w:rPr>
                <w:rStyle w:val="Strong"/>
                <w:b w:val="0"/>
                <w:sz w:val="22"/>
                <w:szCs w:val="22"/>
              </w:rPr>
            </w:pPr>
            <w:r w:rsidRPr="008A5180">
              <w:rPr>
                <w:rFonts w:eastAsiaTheme="minorHAnsi"/>
                <w:bCs/>
                <w:sz w:val="22"/>
                <w:szCs w:val="22"/>
              </w:rPr>
              <w:t>Không</w:t>
            </w:r>
            <w:r w:rsidR="00D93B3E" w:rsidRPr="008A5180">
              <w:rPr>
                <w:rFonts w:eastAsiaTheme="minorHAnsi"/>
                <w:bCs/>
                <w:sz w:val="22"/>
                <w:szCs w:val="22"/>
              </w:rPr>
              <w:t xml:space="preserve"> đưa vào dự thảo Quy định m</w:t>
            </w:r>
            <w:r w:rsidR="00285734" w:rsidRPr="008A5180">
              <w:rPr>
                <w:rFonts w:eastAsiaTheme="minorHAnsi"/>
                <w:bCs/>
                <w:sz w:val="22"/>
                <w:szCs w:val="22"/>
              </w:rPr>
              <w:t>ới</w:t>
            </w:r>
            <w:r w:rsidR="00227731" w:rsidRPr="008A5180">
              <w:rPr>
                <w:rFonts w:eastAsiaTheme="minorHAnsi"/>
                <w:bCs/>
                <w:sz w:val="22"/>
                <w:szCs w:val="22"/>
              </w:rPr>
              <w:t xml:space="preserve"> với lý</w:t>
            </w:r>
            <w:r w:rsidR="00285734" w:rsidRPr="008A5180">
              <w:rPr>
                <w:rFonts w:eastAsiaTheme="minorHAnsi"/>
                <w:bCs/>
                <w:sz w:val="22"/>
                <w:szCs w:val="22"/>
              </w:rPr>
              <w:t xml:space="preserve"> do </w:t>
            </w:r>
            <w:r w:rsidR="00EF2952" w:rsidRPr="008A5180">
              <w:rPr>
                <w:rFonts w:eastAsiaTheme="minorHAnsi"/>
                <w:bCs/>
                <w:sz w:val="22"/>
                <w:szCs w:val="22"/>
              </w:rPr>
              <w:t xml:space="preserve">tại </w:t>
            </w:r>
            <w:r w:rsidR="00285734" w:rsidRPr="008A5180">
              <w:rPr>
                <w:rFonts w:eastAsiaTheme="minorHAnsi"/>
                <w:bCs/>
                <w:sz w:val="22"/>
                <w:szCs w:val="22"/>
              </w:rPr>
              <w:t>phạm vi điều chỉnh</w:t>
            </w:r>
            <w:r w:rsidR="00E31EB8" w:rsidRPr="008A5180">
              <w:rPr>
                <w:rFonts w:eastAsiaTheme="minorHAnsi"/>
                <w:bCs/>
                <w:sz w:val="22"/>
                <w:szCs w:val="22"/>
              </w:rPr>
              <w:t xml:space="preserve"> </w:t>
            </w:r>
            <w:r w:rsidR="00FE3A99" w:rsidRPr="008A5180">
              <w:rPr>
                <w:rFonts w:eastAsiaTheme="minorHAnsi"/>
                <w:bCs/>
                <w:sz w:val="22"/>
                <w:szCs w:val="22"/>
              </w:rPr>
              <w:t xml:space="preserve">(Điều 1) </w:t>
            </w:r>
            <w:r w:rsidR="00E31EB8" w:rsidRPr="008A5180">
              <w:rPr>
                <w:rFonts w:eastAsiaTheme="minorHAnsi"/>
                <w:bCs/>
                <w:sz w:val="22"/>
                <w:szCs w:val="22"/>
              </w:rPr>
              <w:t>không</w:t>
            </w:r>
            <w:r w:rsidR="00437B31" w:rsidRPr="008A5180">
              <w:rPr>
                <w:rFonts w:eastAsiaTheme="minorHAnsi"/>
                <w:bCs/>
                <w:sz w:val="22"/>
                <w:szCs w:val="22"/>
              </w:rPr>
              <w:t xml:space="preserve"> có nhóm hành vi này.</w:t>
            </w:r>
          </w:p>
        </w:tc>
      </w:tr>
      <w:tr w:rsidR="004C13EB" w:rsidRPr="008A5180" w14:paraId="1CC0728D" w14:textId="149511F6" w:rsidTr="005A6A13">
        <w:tc>
          <w:tcPr>
            <w:tcW w:w="3774" w:type="dxa"/>
            <w:vAlign w:val="center"/>
          </w:tcPr>
          <w:p w14:paraId="43414D38" w14:textId="02423916"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b/>
                <w:bCs/>
              </w:rPr>
              <w:t>Điều 16. Quy định về giới hạn chiều cao, chiều rộng và chiều dài xếp hàng hóa lên xe thô sơ</w:t>
            </w:r>
          </w:p>
          <w:p w14:paraId="3B3C3E9A"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1. Việc xếp hàng hóa trên xe mô tô, xe gắn máy phải thực hiện theo quy định tại khoản 5 Điều 33 Luật Trật tự, an toàn giao thông đường bộ.</w:t>
            </w:r>
          </w:p>
          <w:p w14:paraId="2AE42BAE" w14:textId="113A6AF2" w:rsidR="004C13EB" w:rsidRPr="008A5180" w:rsidRDefault="004C13EB" w:rsidP="004C13EB">
            <w:pPr>
              <w:shd w:val="clear" w:color="auto" w:fill="FFFFFF" w:themeFill="background1"/>
              <w:spacing w:before="60" w:line="300" w:lineRule="exact"/>
              <w:ind w:firstLine="549"/>
              <w:jc w:val="both"/>
              <w:rPr>
                <w:rStyle w:val="Strong"/>
                <w:rFonts w:ascii="Times New Roman" w:hAnsi="Times New Roman" w:cs="Times New Roman"/>
                <w:b w:val="0"/>
              </w:rPr>
            </w:pPr>
            <w:r w:rsidRPr="008A5180">
              <w:rPr>
                <w:rFonts w:ascii="Times New Roman" w:hAnsi="Times New Roman" w:cs="Times New Roman"/>
              </w:rPr>
              <w:t>2. Việc xếp hàng hóa trên xe thô sơ phải thực hiện theo quy định tại khoản 5 Điều 31 Luật Trật tự, an toàn giao thông đường bộ.</w:t>
            </w:r>
          </w:p>
        </w:tc>
        <w:tc>
          <w:tcPr>
            <w:tcW w:w="3827" w:type="dxa"/>
            <w:vAlign w:val="center"/>
          </w:tcPr>
          <w:p w14:paraId="0E6C871C" w14:textId="274DA908" w:rsidR="004C13EB" w:rsidRPr="008A5180" w:rsidRDefault="004C13EB" w:rsidP="004C13EB">
            <w:pPr>
              <w:shd w:val="clear" w:color="auto" w:fill="FFFFFF" w:themeFill="background1"/>
              <w:spacing w:before="6"/>
              <w:rPr>
                <w:rFonts w:ascii="Times New Roman" w:hAnsi="Times New Roman" w:cs="Times New Roman"/>
                <w:b/>
                <w:bCs/>
                <w:lang w:val="fr-FR"/>
              </w:rPr>
            </w:pPr>
          </w:p>
        </w:tc>
        <w:tc>
          <w:tcPr>
            <w:tcW w:w="3969" w:type="dxa"/>
            <w:vAlign w:val="center"/>
          </w:tcPr>
          <w:p w14:paraId="7487E8ED"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tc>
        <w:tc>
          <w:tcPr>
            <w:tcW w:w="4111" w:type="dxa"/>
            <w:vAlign w:val="center"/>
          </w:tcPr>
          <w:p w14:paraId="1CFFCF4D" w14:textId="651ECE89" w:rsidR="004C13EB" w:rsidRPr="008A5180" w:rsidRDefault="00207D9F" w:rsidP="003316D0">
            <w:pPr>
              <w:pStyle w:val="NormalWeb"/>
              <w:shd w:val="clear" w:color="auto" w:fill="FFFFFF" w:themeFill="background1"/>
              <w:spacing w:before="6" w:beforeAutospacing="0" w:after="0" w:afterAutospacing="0"/>
              <w:ind w:firstLine="460"/>
              <w:jc w:val="both"/>
              <w:rPr>
                <w:rStyle w:val="Strong"/>
                <w:b w:val="0"/>
                <w:sz w:val="22"/>
                <w:szCs w:val="22"/>
              </w:rPr>
            </w:pPr>
            <w:r w:rsidRPr="008A5180">
              <w:rPr>
                <w:rFonts w:eastAsiaTheme="minorHAnsi"/>
                <w:bCs/>
                <w:sz w:val="22"/>
                <w:szCs w:val="22"/>
              </w:rPr>
              <w:t>Không đưa vào dự thảo Quy</w:t>
            </w:r>
            <w:r w:rsidR="00383CA9" w:rsidRPr="008A5180">
              <w:rPr>
                <w:rFonts w:eastAsiaTheme="minorHAnsi"/>
                <w:bCs/>
                <w:sz w:val="22"/>
                <w:szCs w:val="22"/>
              </w:rPr>
              <w:t xml:space="preserve"> </w:t>
            </w:r>
            <w:r w:rsidRPr="008A5180">
              <w:rPr>
                <w:rFonts w:eastAsiaTheme="minorHAnsi"/>
                <w:bCs/>
                <w:sz w:val="22"/>
                <w:szCs w:val="22"/>
              </w:rPr>
              <w:t>định mới với lý do tại phạm vi điều chỉnh (Điều 1) không có nhóm hành vi này.</w:t>
            </w:r>
          </w:p>
        </w:tc>
      </w:tr>
      <w:tr w:rsidR="004C13EB" w:rsidRPr="008A5180" w14:paraId="31D11F02" w14:textId="02534635" w:rsidTr="005A6A13">
        <w:tc>
          <w:tcPr>
            <w:tcW w:w="3774" w:type="dxa"/>
            <w:vAlign w:val="center"/>
          </w:tcPr>
          <w:p w14:paraId="1CEEC45E" w14:textId="77777777" w:rsidR="004C13EB" w:rsidRPr="008A5180" w:rsidRDefault="004C13EB" w:rsidP="004C13EB">
            <w:pPr>
              <w:spacing w:before="60" w:line="300" w:lineRule="exact"/>
              <w:ind w:firstLine="549"/>
              <w:jc w:val="both"/>
              <w:rPr>
                <w:rFonts w:ascii="Times New Roman" w:hAnsi="Times New Roman" w:cs="Times New Roman"/>
              </w:rPr>
            </w:pPr>
            <w:bookmarkStart w:id="33" w:name="dieu_17"/>
            <w:r w:rsidRPr="008A5180">
              <w:rPr>
                <w:rFonts w:ascii="Times New Roman" w:hAnsi="Times New Roman" w:cs="Times New Roman"/>
                <w:b/>
                <w:bCs/>
              </w:rPr>
              <w:t>Điều 17. Phạm vi hoạt động của xe mô tô, xe gắn máy; thời gian hoạt động của xe mô tô, xe gắn máy, xe thô sơ kinh doanh vận chuyển hành khách, hàng hóa</w:t>
            </w:r>
            <w:bookmarkEnd w:id="33"/>
          </w:p>
          <w:p w14:paraId="0EEFF948"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1. Phạm vi hoạt động của xe mô tô, xe gắn máy, xe thô sơ</w:t>
            </w:r>
          </w:p>
          <w:p w14:paraId="273AFC4D"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 xml:space="preserve">a) Xe mô tô, xe gắn máy, xe thô sơ được phép hoạt động trên tất cả các </w:t>
            </w:r>
            <w:r w:rsidRPr="008A5180">
              <w:rPr>
                <w:rFonts w:ascii="Times New Roman" w:hAnsi="Times New Roman" w:cs="Times New Roman"/>
              </w:rPr>
              <w:lastRenderedPageBreak/>
              <w:t>tuyến đường bộ, trừ đường cao tốc và các tuyến đường cấm hoặc hạn chế lưu thông theo quy định.</w:t>
            </w:r>
          </w:p>
          <w:p w14:paraId="1CEDD1D8"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b) Xe xích lô, xe lăn dùng cho người khuyết tật (bao gồm cả các loại xe tương tự) được phép hoạt động trên tất cả các tuyến đường bộ, khu dân cư, khu du lịch, điểm du lịch, khu di tích, điểm di tích, khu vui chơi giải trí; trừ đường cao tốc và các tuyến đường cấm hoặc hạn chế lưu thông theo quy định.</w:t>
            </w:r>
          </w:p>
          <w:p w14:paraId="6A9803F6"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2. Thời gian hoạt động của xe mô tô, xe gắn máy, xe thô sơ</w:t>
            </w:r>
          </w:p>
          <w:p w14:paraId="64DCF2EB"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Xe mô tô, xe gắn máy, xe thô sơ được phép hoạt động 24 giờ trong ngày; trong trường hợp khẩn cấp (thiên tai, địch họa, dịch bệnh) có quy định khác về thời gian, thực hiện theo các quy định đó.</w:t>
            </w:r>
          </w:p>
          <w:p w14:paraId="3E6E08F4" w14:textId="67CC1FD9" w:rsidR="004C13EB" w:rsidRPr="008A5180" w:rsidRDefault="004C13EB" w:rsidP="004C13EB">
            <w:pPr>
              <w:shd w:val="clear" w:color="auto" w:fill="FFFFFF" w:themeFill="background1"/>
              <w:spacing w:before="60" w:line="300" w:lineRule="exact"/>
              <w:ind w:firstLine="549"/>
              <w:jc w:val="both"/>
              <w:rPr>
                <w:rStyle w:val="Strong"/>
                <w:rFonts w:ascii="Times New Roman" w:hAnsi="Times New Roman" w:cs="Times New Roman"/>
                <w:b w:val="0"/>
              </w:rPr>
            </w:pPr>
          </w:p>
        </w:tc>
        <w:tc>
          <w:tcPr>
            <w:tcW w:w="3827" w:type="dxa"/>
            <w:vAlign w:val="center"/>
          </w:tcPr>
          <w:p w14:paraId="1E5A5807" w14:textId="77777777" w:rsidR="004C13EB" w:rsidRPr="008A5180" w:rsidRDefault="004C13EB" w:rsidP="004C13EB">
            <w:pPr>
              <w:shd w:val="clear" w:color="auto" w:fill="FFFFFF" w:themeFill="background1"/>
              <w:spacing w:before="6"/>
              <w:rPr>
                <w:rFonts w:ascii="Times New Roman" w:hAnsi="Times New Roman" w:cs="Times New Roman"/>
                <w:b/>
                <w:bCs/>
                <w:lang w:val="fr-FR"/>
              </w:rPr>
            </w:pPr>
          </w:p>
        </w:tc>
        <w:tc>
          <w:tcPr>
            <w:tcW w:w="3969" w:type="dxa"/>
            <w:vAlign w:val="center"/>
          </w:tcPr>
          <w:p w14:paraId="0AEFC0CA"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tc>
        <w:tc>
          <w:tcPr>
            <w:tcW w:w="4111" w:type="dxa"/>
            <w:vAlign w:val="center"/>
          </w:tcPr>
          <w:p w14:paraId="2AC3BA5C" w14:textId="43572628" w:rsidR="004C13EB" w:rsidRPr="008A5180" w:rsidRDefault="00207D9F" w:rsidP="008C6917">
            <w:pPr>
              <w:pStyle w:val="NormalWeb"/>
              <w:shd w:val="clear" w:color="auto" w:fill="FFFFFF" w:themeFill="background1"/>
              <w:spacing w:before="6" w:beforeAutospacing="0" w:after="0" w:afterAutospacing="0"/>
              <w:ind w:firstLine="460"/>
              <w:jc w:val="both"/>
              <w:rPr>
                <w:rStyle w:val="Strong"/>
                <w:b w:val="0"/>
                <w:sz w:val="22"/>
                <w:szCs w:val="22"/>
              </w:rPr>
            </w:pPr>
            <w:r w:rsidRPr="008A5180">
              <w:rPr>
                <w:rFonts w:eastAsiaTheme="minorHAnsi"/>
                <w:bCs/>
                <w:sz w:val="22"/>
                <w:szCs w:val="22"/>
              </w:rPr>
              <w:t>Không đưa vào dự thảo Quy định mới với lý do tại phạm vi điều chỉnh (Điều 1) không có nhóm hành vi này.</w:t>
            </w:r>
          </w:p>
        </w:tc>
      </w:tr>
      <w:tr w:rsidR="004C13EB" w:rsidRPr="008A5180" w14:paraId="6E62248D" w14:textId="5BE5900B" w:rsidTr="005A6A13">
        <w:tc>
          <w:tcPr>
            <w:tcW w:w="3774" w:type="dxa"/>
            <w:vAlign w:val="center"/>
          </w:tcPr>
          <w:p w14:paraId="58638E99" w14:textId="77777777" w:rsidR="004C13EB" w:rsidRPr="008A5180" w:rsidRDefault="004C13EB" w:rsidP="004C13EB">
            <w:pPr>
              <w:spacing w:before="60" w:line="300" w:lineRule="exact"/>
              <w:ind w:firstLine="550"/>
              <w:jc w:val="both"/>
              <w:rPr>
                <w:rFonts w:ascii="Times New Roman" w:hAnsi="Times New Roman" w:cs="Times New Roman"/>
                <w:b/>
                <w:bCs/>
              </w:rPr>
            </w:pPr>
            <w:bookmarkStart w:id="34" w:name="dieu_18"/>
            <w:r w:rsidRPr="008A5180">
              <w:rPr>
                <w:rFonts w:ascii="Times New Roman" w:hAnsi="Times New Roman" w:cs="Times New Roman"/>
                <w:b/>
                <w:bCs/>
              </w:rPr>
              <w:lastRenderedPageBreak/>
              <w:t>Điều 18. Vị trí chờ đón, trả khách và xếp hàng hóa</w:t>
            </w:r>
            <w:bookmarkEnd w:id="34"/>
          </w:p>
          <w:p w14:paraId="0AA7DF85" w14:textId="0242D149"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1. Các đơn vị quản lý, kinh doanh khai thác bến xe, chợ, trung tâm thương mại, nhà hàng, khách sạn, khu vui chơi giải trí, chủ động bố trí, quy định nơi đỗ xe, điểm chờ đón khách và xếp hàng hóa cho xe mô tô, xe gắn máy, xe thô sơ trong phạm vi đất được giao quản lý.</w:t>
            </w:r>
          </w:p>
          <w:p w14:paraId="6536B5A6"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 xml:space="preserve">2. Không tự ý tổ chức kinh doanh nơi đỗ xe, điểm chờ đón khách và xếp </w:t>
            </w:r>
            <w:r w:rsidRPr="008A5180">
              <w:rPr>
                <w:rFonts w:ascii="Times New Roman" w:hAnsi="Times New Roman" w:cs="Times New Roman"/>
              </w:rPr>
              <w:lastRenderedPageBreak/>
              <w:t>hàng hóa cho xe mô tô, xe gắn máy, xe thô sơ.</w:t>
            </w:r>
          </w:p>
          <w:p w14:paraId="11639E98" w14:textId="5C7F3B05" w:rsidR="004C13EB" w:rsidRPr="008A5180" w:rsidRDefault="004C13EB" w:rsidP="004C13EB">
            <w:pPr>
              <w:pStyle w:val="NormalWeb"/>
              <w:shd w:val="clear" w:color="auto" w:fill="FFFFFF" w:themeFill="background1"/>
              <w:spacing w:before="6" w:beforeAutospacing="0" w:after="0" w:afterAutospacing="0"/>
              <w:jc w:val="both"/>
              <w:rPr>
                <w:rStyle w:val="Strong"/>
                <w:b w:val="0"/>
                <w:sz w:val="22"/>
                <w:szCs w:val="22"/>
              </w:rPr>
            </w:pPr>
          </w:p>
        </w:tc>
        <w:tc>
          <w:tcPr>
            <w:tcW w:w="3827" w:type="dxa"/>
            <w:vAlign w:val="center"/>
          </w:tcPr>
          <w:p w14:paraId="35C7E2B8" w14:textId="77777777" w:rsidR="004C13EB" w:rsidRPr="008A5180" w:rsidRDefault="004C13EB" w:rsidP="004C13EB">
            <w:pPr>
              <w:shd w:val="clear" w:color="auto" w:fill="FFFFFF" w:themeFill="background1"/>
              <w:spacing w:before="6"/>
              <w:rPr>
                <w:rFonts w:ascii="Times New Roman" w:hAnsi="Times New Roman" w:cs="Times New Roman"/>
                <w:b/>
                <w:bCs/>
                <w:lang w:val="fr-FR"/>
              </w:rPr>
            </w:pPr>
          </w:p>
        </w:tc>
        <w:tc>
          <w:tcPr>
            <w:tcW w:w="3969" w:type="dxa"/>
            <w:vAlign w:val="center"/>
          </w:tcPr>
          <w:p w14:paraId="50517AD8"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tc>
        <w:tc>
          <w:tcPr>
            <w:tcW w:w="4111" w:type="dxa"/>
            <w:vAlign w:val="center"/>
          </w:tcPr>
          <w:p w14:paraId="60E28DAE" w14:textId="2E7CEB32" w:rsidR="004C13EB" w:rsidRPr="008A5180" w:rsidRDefault="00207D9F" w:rsidP="00207D9F">
            <w:pPr>
              <w:pStyle w:val="NormalWeb"/>
              <w:shd w:val="clear" w:color="auto" w:fill="FFFFFF" w:themeFill="background1"/>
              <w:spacing w:before="6" w:beforeAutospacing="0" w:after="0" w:afterAutospacing="0"/>
              <w:ind w:firstLine="460"/>
              <w:jc w:val="both"/>
              <w:rPr>
                <w:rStyle w:val="Strong"/>
                <w:b w:val="0"/>
                <w:sz w:val="22"/>
                <w:szCs w:val="22"/>
              </w:rPr>
            </w:pPr>
            <w:r w:rsidRPr="008A5180">
              <w:rPr>
                <w:rFonts w:eastAsiaTheme="minorHAnsi"/>
                <w:bCs/>
                <w:sz w:val="22"/>
                <w:szCs w:val="22"/>
              </w:rPr>
              <w:t>Không đưa vào dự thảo Quy</w:t>
            </w:r>
            <w:r w:rsidR="0025702B" w:rsidRPr="008A5180">
              <w:rPr>
                <w:rFonts w:eastAsiaTheme="minorHAnsi"/>
                <w:bCs/>
                <w:sz w:val="22"/>
                <w:szCs w:val="22"/>
              </w:rPr>
              <w:t xml:space="preserve"> </w:t>
            </w:r>
            <w:r w:rsidRPr="008A5180">
              <w:rPr>
                <w:rFonts w:eastAsiaTheme="minorHAnsi"/>
                <w:bCs/>
                <w:sz w:val="22"/>
                <w:szCs w:val="22"/>
              </w:rPr>
              <w:t>định mới với lý do tại phạm vi điều chỉnh (Điều 1) không có nhóm hành vi này.</w:t>
            </w:r>
          </w:p>
        </w:tc>
      </w:tr>
      <w:tr w:rsidR="004C13EB" w:rsidRPr="008A5180" w14:paraId="2D1F85D7" w14:textId="60A1D2FD" w:rsidTr="005A6A13">
        <w:trPr>
          <w:trHeight w:val="153"/>
        </w:trPr>
        <w:tc>
          <w:tcPr>
            <w:tcW w:w="3774" w:type="dxa"/>
            <w:vAlign w:val="center"/>
          </w:tcPr>
          <w:p w14:paraId="0ABF36C8" w14:textId="77777777" w:rsidR="004C13EB" w:rsidRPr="008A5180" w:rsidRDefault="004C13EB" w:rsidP="004C13EB">
            <w:pPr>
              <w:shd w:val="clear" w:color="auto" w:fill="FFFFFF" w:themeFill="background1"/>
              <w:spacing w:before="6"/>
              <w:jc w:val="center"/>
              <w:rPr>
                <w:rStyle w:val="Strong"/>
                <w:rFonts w:ascii="Times New Roman" w:hAnsi="Times New Roman" w:cs="Times New Roman"/>
              </w:rPr>
            </w:pPr>
            <w:r w:rsidRPr="008A5180">
              <w:rPr>
                <w:rStyle w:val="Strong"/>
                <w:rFonts w:ascii="Times New Roman" w:hAnsi="Times New Roman" w:cs="Times New Roman"/>
              </w:rPr>
              <w:lastRenderedPageBreak/>
              <w:t>CHƯƠNG VI</w:t>
            </w:r>
          </w:p>
          <w:p w14:paraId="15CBE8CF" w14:textId="1908CF7C" w:rsidR="004C13EB" w:rsidRPr="008A5180" w:rsidRDefault="004C13EB" w:rsidP="004C13EB">
            <w:pPr>
              <w:shd w:val="clear" w:color="auto" w:fill="FFFFFF" w:themeFill="background1"/>
              <w:spacing w:before="6"/>
              <w:jc w:val="center"/>
              <w:rPr>
                <w:rStyle w:val="Strong"/>
                <w:rFonts w:ascii="Times New Roman" w:hAnsi="Times New Roman" w:cs="Times New Roman"/>
                <w:b w:val="0"/>
              </w:rPr>
            </w:pPr>
            <w:r w:rsidRPr="008A5180">
              <w:rPr>
                <w:rStyle w:val="Strong"/>
                <w:rFonts w:ascii="Times New Roman" w:hAnsi="Times New Roman" w:cs="Times New Roman"/>
              </w:rPr>
              <w:t>TỔ CHỨC THỰ HIỆN</w:t>
            </w:r>
          </w:p>
        </w:tc>
        <w:tc>
          <w:tcPr>
            <w:tcW w:w="3827" w:type="dxa"/>
            <w:vAlign w:val="center"/>
          </w:tcPr>
          <w:p w14:paraId="3F6705E7" w14:textId="1131EF94" w:rsidR="004C13EB" w:rsidRPr="008A5180" w:rsidRDefault="004C13EB" w:rsidP="004C13EB">
            <w:pPr>
              <w:shd w:val="clear" w:color="auto" w:fill="FFFFFF"/>
              <w:spacing w:before="6"/>
              <w:jc w:val="center"/>
              <w:rPr>
                <w:rFonts w:ascii="Times New Roman" w:hAnsi="Times New Roman" w:cs="Times New Roman"/>
              </w:rPr>
            </w:pPr>
            <w:bookmarkStart w:id="35" w:name="chuong_6"/>
            <w:r w:rsidRPr="008A5180">
              <w:rPr>
                <w:rFonts w:ascii="Times New Roman" w:hAnsi="Times New Roman" w:cs="Times New Roman"/>
                <w:b/>
                <w:bCs/>
              </w:rPr>
              <w:t>Chương V</w:t>
            </w:r>
            <w:bookmarkEnd w:id="35"/>
          </w:p>
          <w:p w14:paraId="4AAF17E7" w14:textId="645A625A" w:rsidR="004C13EB" w:rsidRPr="008A5180" w:rsidRDefault="004C13EB" w:rsidP="004C13EB">
            <w:pPr>
              <w:shd w:val="clear" w:color="auto" w:fill="FFFFFF"/>
              <w:spacing w:before="6"/>
              <w:jc w:val="center"/>
              <w:rPr>
                <w:rFonts w:ascii="Times New Roman" w:hAnsi="Times New Roman" w:cs="Times New Roman"/>
                <w:b/>
                <w:bCs/>
                <w:lang w:val="fr-FR"/>
              </w:rPr>
            </w:pPr>
            <w:bookmarkStart w:id="36" w:name="chuong_6_name"/>
            <w:r w:rsidRPr="008A5180">
              <w:rPr>
                <w:rFonts w:ascii="Times New Roman" w:hAnsi="Times New Roman" w:cs="Times New Roman"/>
                <w:b/>
                <w:bCs/>
              </w:rPr>
              <w:t>TỔ CHỨC THỰC HIỆN</w:t>
            </w:r>
            <w:bookmarkEnd w:id="36"/>
          </w:p>
        </w:tc>
        <w:tc>
          <w:tcPr>
            <w:tcW w:w="3969" w:type="dxa"/>
            <w:vAlign w:val="center"/>
          </w:tcPr>
          <w:p w14:paraId="685D1D03" w14:textId="77777777" w:rsidR="004C13EB" w:rsidRPr="008A5180" w:rsidRDefault="004C13EB" w:rsidP="004C13EB">
            <w:pPr>
              <w:shd w:val="clear" w:color="auto" w:fill="FFFFFF"/>
              <w:spacing w:before="6"/>
              <w:jc w:val="center"/>
              <w:rPr>
                <w:rFonts w:ascii="Times New Roman" w:hAnsi="Times New Roman" w:cs="Times New Roman"/>
              </w:rPr>
            </w:pPr>
            <w:r w:rsidRPr="008A5180">
              <w:rPr>
                <w:rFonts w:ascii="Times New Roman" w:hAnsi="Times New Roman" w:cs="Times New Roman"/>
                <w:b/>
                <w:bCs/>
                <w:lang w:val="fr-FR"/>
              </w:rPr>
              <w:t>Chương V</w:t>
            </w:r>
          </w:p>
          <w:p w14:paraId="572EF8FF" w14:textId="77777777" w:rsidR="004C13EB" w:rsidRPr="008A5180" w:rsidRDefault="004C13EB" w:rsidP="004C13EB">
            <w:pPr>
              <w:shd w:val="clear" w:color="auto" w:fill="FFFFFF"/>
              <w:spacing w:before="6"/>
              <w:jc w:val="center"/>
              <w:rPr>
                <w:rFonts w:ascii="Times New Roman" w:hAnsi="Times New Roman" w:cs="Times New Roman"/>
              </w:rPr>
            </w:pPr>
            <w:r w:rsidRPr="008A5180">
              <w:rPr>
                <w:rFonts w:ascii="Times New Roman" w:hAnsi="Times New Roman" w:cs="Times New Roman"/>
                <w:b/>
                <w:bCs/>
                <w:lang w:val="fr-FR"/>
              </w:rPr>
              <w:t>TỔ CHỨC THỰC HIỆN</w:t>
            </w:r>
          </w:p>
          <w:p w14:paraId="3A34D66E" w14:textId="28D8BDFD" w:rsidR="004C13EB" w:rsidRPr="008A5180" w:rsidRDefault="004C13EB" w:rsidP="004C13EB">
            <w:pPr>
              <w:pStyle w:val="NormalWeb"/>
              <w:shd w:val="clear" w:color="auto" w:fill="FFFFFF" w:themeFill="background1"/>
              <w:spacing w:before="6" w:beforeAutospacing="0" w:after="0" w:afterAutospacing="0"/>
              <w:jc w:val="center"/>
              <w:rPr>
                <w:rStyle w:val="Strong"/>
                <w:b w:val="0"/>
                <w:sz w:val="22"/>
                <w:szCs w:val="22"/>
              </w:rPr>
            </w:pPr>
          </w:p>
        </w:tc>
        <w:tc>
          <w:tcPr>
            <w:tcW w:w="4111" w:type="dxa"/>
            <w:vAlign w:val="center"/>
          </w:tcPr>
          <w:p w14:paraId="181307D0"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tc>
      </w:tr>
      <w:tr w:rsidR="004C13EB" w:rsidRPr="008A5180" w14:paraId="23B6BCCF" w14:textId="18F139A6" w:rsidTr="005A6A13">
        <w:trPr>
          <w:trHeight w:val="2683"/>
        </w:trPr>
        <w:tc>
          <w:tcPr>
            <w:tcW w:w="3774" w:type="dxa"/>
          </w:tcPr>
          <w:p w14:paraId="3E8A30E7" w14:textId="77777777" w:rsidR="004C13EB" w:rsidRPr="008A5180" w:rsidRDefault="004C13EB" w:rsidP="004C13EB">
            <w:pPr>
              <w:spacing w:before="60" w:line="300" w:lineRule="exact"/>
              <w:ind w:firstLine="550"/>
              <w:jc w:val="both"/>
              <w:rPr>
                <w:rFonts w:ascii="Times New Roman" w:hAnsi="Times New Roman" w:cs="Times New Roman"/>
              </w:rPr>
            </w:pPr>
            <w:bookmarkStart w:id="37" w:name="dieu_19"/>
            <w:r w:rsidRPr="008A5180">
              <w:rPr>
                <w:rFonts w:ascii="Times New Roman" w:hAnsi="Times New Roman" w:cs="Times New Roman"/>
                <w:b/>
                <w:bCs/>
              </w:rPr>
              <w:t>Điều 19. Trách nhiệm của các sở, ban, ngành và Ủy ban nhân dân các huyện, thị xã, thành phố</w:t>
            </w:r>
            <w:bookmarkEnd w:id="37"/>
          </w:p>
          <w:p w14:paraId="5682D985"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1. Công an tỉnh</w:t>
            </w:r>
          </w:p>
          <w:p w14:paraId="74DFA7B8"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a) Chủ trì, phối hợp với các sở, ngành, Ủy ban nhân dân các huyện, thành phố, thị xã tham mưu Ủy ban nhân dân tỉnh tổ chức triển khai thực hiện Quy định này.</w:t>
            </w:r>
          </w:p>
          <w:p w14:paraId="433226F8"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b) Chủ trì, phối hợp với chính quyền địa phương rà soát, thống kê các loại phương tiện đã được đăng ký và cấp biển số (kể cả các phương tiện đã được đăng ký và cấp biển số ở các địa phương khác đang hoạt động tại tỉnh Yên Bái) phục vụ cho công tác quản lý. Kết nối, chia sẻ thông tin từ hệ thống quản lý dữ liệu thiết bị giám sát hành trình và thiết bị ghi nhận hình ảnh người lái xe với các lực lượng chức năng trong địa bàn tỉnh.</w:t>
            </w:r>
          </w:p>
          <w:p w14:paraId="760DCBEF"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c) Chủ trì tổ chức tuần tra, kiểm soát, xử lý vi phạm về đảm bảo trật tự, an toàn giao thông trên địa bàn tỉnh.</w:t>
            </w:r>
          </w:p>
          <w:p w14:paraId="0A5599D9"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 xml:space="preserve">d) Chủ trì, phối hợp với các cơ quan chức năng tổ chức tuyên truyền, </w:t>
            </w:r>
            <w:r w:rsidRPr="008A5180">
              <w:rPr>
                <w:rFonts w:ascii="Times New Roman" w:hAnsi="Times New Roman" w:cs="Times New Roman"/>
              </w:rPr>
              <w:lastRenderedPageBreak/>
              <w:t>phổ biến các quy định về bảo đảm trật tự, an toàn giao thông; phối hợp tuyên truyền, phổ biến Quy định này cho các tổ chức, cá nhân có liên quan.</w:t>
            </w:r>
          </w:p>
          <w:p w14:paraId="10FBBD6D"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đ) Tổng hợp các vướng mắc phát sinh trong quá trình thực hiện, tham mưu, đề xuất Ủy ban nhân dân tỉnh xem xét, sửa đổi, bổ sung các nội dung liên quan cho phù hợp.</w:t>
            </w:r>
          </w:p>
          <w:p w14:paraId="249EBCCA"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2. Sở Xây dựng</w:t>
            </w:r>
          </w:p>
          <w:p w14:paraId="78BD6214"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a) Chủ trì, phối hợp với các sở, ngành có liên quan, chính quyền địa phương tổ chức giao thông trong phạm vi quản lý; tham mưu Ủy ban nhân dân tỉnh về điểm dừng, đón, trả khách và các bãi đỗ xe trên các tuyến đường theo phân cấp quản lý; xác định vị trí xây dựng các nhà chờ (trạm dừng) bằng nguồn vốn ngân sách nhà nước hoặc nguồn xã hội hóa, đáp ứng nhu cầu đi lại của người khuyết tật tại mỗi thời điểm.</w:t>
            </w:r>
          </w:p>
          <w:p w14:paraId="14688B29"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 xml:space="preserve">b) Quyết định tạm đình chỉ, đình chỉ khai thác tuyến của các doanh nghiệp vi phạm những quy định hiện hành về hoạt động vận chuyển hành khách công cộng bằng xe buýt, xe khách tuyến cố định. Hướng dẫn các doanh nghiệp khai thác vận tải hành khách công cộng đảm bảo lộ trình thay thế phương tiện sử dụng năng lượng sạch theo Quyết định của Thủ tướng Chính phủ; xây dựng kế </w:t>
            </w:r>
            <w:r w:rsidRPr="008A5180">
              <w:rPr>
                <w:rFonts w:ascii="Times New Roman" w:hAnsi="Times New Roman" w:cs="Times New Roman"/>
              </w:rPr>
              <w:lastRenderedPageBreak/>
              <w:t>hoạch đầu tư phương tiện đảm bảo yêu cầu kỹ thuật riêng đối với phương tiện vận tải cho người khuyết tật tiếp cận sử dụng (trước tiên vận tải hành khách bằng xe buýt, tuyến cố định).</w:t>
            </w:r>
          </w:p>
          <w:p w14:paraId="09AF5AF8"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c) Chủ trì, phối hợp với Sở Tài chính thẩm định giá dịch vụ ra, vào bến xe khách trên địa bàn tỉnh.</w:t>
            </w:r>
          </w:p>
          <w:p w14:paraId="2741A2FA"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d) Tổ chức thanh tra, kiểm tra, xử lý các vi phạm về kinh doanh và điều kiện kinh doanh vận tải đối với các tổ chức, cá nhân tham gia hoạt động vận tải trên địa bàn tỉnh.</w:t>
            </w:r>
          </w:p>
          <w:p w14:paraId="1C162438"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đ) Chủ trì, phối hợp với các cơ quan chức năng tuyên truyền, phổ biến các quy định về điều kiện kinh doanh vận tải, quản lý và tổ chức hoạt động vận tải, nội dung Quy định này cho các tổ chức, cá nhân có liên quan.</w:t>
            </w:r>
          </w:p>
          <w:p w14:paraId="18783231"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3. Sở Khoa học và Công nghệ</w:t>
            </w:r>
          </w:p>
          <w:p w14:paraId="562A3DF8"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 xml:space="preserve">a) Chủ trì, phối hợp với các cơ quan, địa phương, đơn vị cung ứng dịch vụ hỗ trợ triển khai các giải pháp, các ứng dụng (app), áp dụng công nghệ vào hoạt động quản lý, vận chuyển hành khách (gọi xe qua ứng dụng di động); ưu tiên sử dụng hoặc tích hợp trên nền tảng dịch vụ đô thị thông minh phục vụ công tác quản lý, giám sát, hỗ trợ vận chuyển hành khách, hàng hoá. Tham mưu Ủy ban nhân dân tỉnh xây dựng cơ sở dữ liệu </w:t>
            </w:r>
            <w:r w:rsidRPr="008A5180">
              <w:rPr>
                <w:rFonts w:ascii="Times New Roman" w:hAnsi="Times New Roman" w:cs="Times New Roman"/>
              </w:rPr>
              <w:lastRenderedPageBreak/>
              <w:t>hệ thống camera thông minh phục vụ kiểm tra, giám sát, xử lý các vi phạm về trật tự an toàn giao thông.</w:t>
            </w:r>
          </w:p>
          <w:p w14:paraId="2D982777"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b) Hướng dẫn các cơ quan thông tấn, báo chí tại địa phương phối hợp với các cơ quan chức năng tuyên truyền, phổ biến các quy định về bảo đảm an toàn giao thông và Quy định này cho các tổ chức, cá nhân trên địa bàn tỉnh.</w:t>
            </w:r>
          </w:p>
          <w:p w14:paraId="412EC7F0"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4. Sở Tài chính</w:t>
            </w:r>
          </w:p>
          <w:p w14:paraId="3AB91582"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a) Hướng dẫn kê khai giá cước trong hoạt động kinh doanh vận chuyển hành khách, hàng hóa trên địa bàn tỉnh.</w:t>
            </w:r>
          </w:p>
          <w:p w14:paraId="697AF577"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b) Phối hợp với Sở Xây dựng thẩm định giá dịch vụ ra, vào bến xe khách trên địa bàn tỉnh.</w:t>
            </w:r>
          </w:p>
          <w:p w14:paraId="2D27BCE2"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5. Văn phòng Ban An toàn giao thông tỉnh</w:t>
            </w:r>
          </w:p>
          <w:p w14:paraId="6885FE18"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 xml:space="preserve">a) Tham mưu Ban An toàn giao thông tỉnh theo dõi, đôn đốc các sở, ngành, lực lượng chức năng, chính quyền địa phương triển khai thực hiện quyết định này. </w:t>
            </w:r>
          </w:p>
          <w:p w14:paraId="7771D04F"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b) Phối hợp với chính quyền địa phương, các cơ quan, đơn vị có liên quan tổ chức tuyên truyền, phổ biến Quy định này bằng các hình thức thích hợp đến các tổ chức, cá nhân trên địa bàn tỉnh.</w:t>
            </w:r>
          </w:p>
          <w:p w14:paraId="64514E9F"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6. Ủy ban nhân dân các huyện, thành phố, thị xã</w:t>
            </w:r>
          </w:p>
          <w:p w14:paraId="1E422792"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lastRenderedPageBreak/>
              <w:t>a) Chỉ đạo cơ quan chuyên môn của huyện, thành phố, thị xã thực hiện công tác quản lý liên quan đến hoạt động vận tải đường bộ trong đô thị trên địa bàn.</w:t>
            </w:r>
          </w:p>
          <w:p w14:paraId="6AF4BE8A"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b) Chủ trì, phối hợp với các sở, ngành tổ chức giao thông trên địa bàn quản lý; tham mưu UBND tỉnh về điểm dừng, đón, trả khách và các bãi đỗ xe trên các tuyến đường theo phân cấp quản lý.</w:t>
            </w:r>
          </w:p>
          <w:p w14:paraId="4A3E9E4E"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c) Chỉ đạo Ủy ban nhân dân các xã, phường, thị trấn tổ chức quản lý, theo dõi, thống kê danh sách các tổ chức, cá nhân tham gia hoạt động vận chuyển hành khách, hàng hóa bằng xe mô tô, xe gắn máy, xe thô sơ trên địa bàn quản lý; định kỳ 6 tháng, tổng kết năm báo cáo kết quả thực hiện về Ủy ban nhân dân các huyện, thị xã, thành phố; đồng thời hướng dẫn các tổ chức, cá nhân kinh doanh thực hiện nghĩa vụ thuế với nhà nước.</w:t>
            </w:r>
          </w:p>
          <w:p w14:paraId="5F4BFF02"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d) Quy định vị trí tập kết rác thải tập trung, địa điểm tập kết chất thải nguy hại trong đô thị bảo đảm thuận lợi cho việc bốc rác thải lên xe nhằm đảm bảo vệ sinh môi trường, mỹ quan đô thị và an toàn giao thông; phù hợp với quy định của Luật Bảo vệ môi trường.</w:t>
            </w:r>
          </w:p>
          <w:p w14:paraId="0182E66B"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 xml:space="preserve">đ) Phối hợp các cơ quan chức năng, cơ quan thông tin, truyền thông </w:t>
            </w:r>
            <w:r w:rsidRPr="008A5180">
              <w:rPr>
                <w:rFonts w:ascii="Times New Roman" w:hAnsi="Times New Roman" w:cs="Times New Roman"/>
              </w:rPr>
              <w:lastRenderedPageBreak/>
              <w:t>tuyên truyền, phổ biến các quy định về bảo đảm trật tự, an toàn giao thông và Quy định này cho các tổ chức, cá nhân trên địa bàn quản lý.</w:t>
            </w:r>
          </w:p>
          <w:p w14:paraId="20FEEDD5" w14:textId="3FE7E6B3" w:rsidR="004C13EB" w:rsidRPr="008A5180" w:rsidRDefault="004C13EB" w:rsidP="004C13EB">
            <w:pPr>
              <w:shd w:val="clear" w:color="auto" w:fill="FFFFFF" w:themeFill="background1"/>
              <w:spacing w:before="60" w:line="300" w:lineRule="exact"/>
              <w:ind w:firstLine="549"/>
              <w:jc w:val="both"/>
              <w:rPr>
                <w:rFonts w:ascii="Times New Roman" w:hAnsi="Times New Roman" w:cs="Times New Roman"/>
                <w:b/>
                <w:bCs/>
              </w:rPr>
            </w:pPr>
          </w:p>
        </w:tc>
        <w:tc>
          <w:tcPr>
            <w:tcW w:w="3827" w:type="dxa"/>
          </w:tcPr>
          <w:p w14:paraId="4B910072" w14:textId="77777777" w:rsidR="004C13EB" w:rsidRPr="008A5180" w:rsidRDefault="004C13EB" w:rsidP="004C13EB">
            <w:pPr>
              <w:shd w:val="clear" w:color="auto" w:fill="FFFFFF" w:themeFill="background1"/>
              <w:spacing w:before="60" w:line="300" w:lineRule="exact"/>
              <w:ind w:firstLine="598"/>
              <w:jc w:val="both"/>
              <w:rPr>
                <w:rFonts w:ascii="Times New Roman" w:hAnsi="Times New Roman" w:cs="Times New Roman"/>
                <w:color w:val="000000"/>
              </w:rPr>
            </w:pPr>
            <w:r w:rsidRPr="008A5180">
              <w:rPr>
                <w:rFonts w:ascii="Times New Roman" w:hAnsi="Times New Roman" w:cs="Times New Roman"/>
                <w:b/>
                <w:bCs/>
                <w:color w:val="000000"/>
                <w:lang w:val="fr-FR"/>
              </w:rPr>
              <w:lastRenderedPageBreak/>
              <w:t>Điều 14. Trách nhiệm của các Sở, ban, ngành và </w:t>
            </w:r>
            <w:bookmarkStart w:id="38" w:name="cumtu_14"/>
            <w:r w:rsidRPr="008A5180">
              <w:rPr>
                <w:rFonts w:ascii="Times New Roman" w:hAnsi="Times New Roman" w:cs="Times New Roman"/>
                <w:b/>
                <w:bCs/>
                <w:color w:val="000000"/>
                <w:shd w:val="clear" w:color="auto" w:fill="FFFFFF" w:themeFill="background1"/>
                <w:lang w:val="fr-FR"/>
              </w:rPr>
              <w:t>Ủy ban nhân dân các huyện, thị xã, thành phố</w:t>
            </w:r>
            <w:bookmarkEnd w:id="38"/>
          </w:p>
          <w:p w14:paraId="14CAFF4A"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1. Công an tỉnh</w:t>
            </w:r>
          </w:p>
          <w:p w14:paraId="4AB0869C"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a) Phối hợp với các sở, ngành, </w:t>
            </w:r>
            <w:bookmarkStart w:id="39" w:name="cumtu_a_1_14"/>
            <w:r w:rsidRPr="008A5180">
              <w:rPr>
                <w:rFonts w:ascii="Times New Roman" w:hAnsi="Times New Roman" w:cs="Times New Roman"/>
                <w:color w:val="000000"/>
                <w:shd w:val="clear" w:color="auto" w:fill="FFFFFF" w:themeFill="background1"/>
                <w:lang w:val="fr-FR"/>
              </w:rPr>
              <w:t>Ủy ban nhân dân các huyện, thành phố, thị xã</w:t>
            </w:r>
            <w:bookmarkEnd w:id="39"/>
            <w:r w:rsidRPr="008A5180">
              <w:rPr>
                <w:rFonts w:ascii="Times New Roman" w:hAnsi="Times New Roman" w:cs="Times New Roman"/>
                <w:color w:val="000000"/>
                <w:shd w:val="clear" w:color="auto" w:fill="FFFFFF" w:themeFill="background1"/>
                <w:lang w:val="fr-FR"/>
              </w:rPr>
              <w:t> </w:t>
            </w:r>
            <w:r w:rsidRPr="008A5180">
              <w:rPr>
                <w:rFonts w:ascii="Times New Roman" w:hAnsi="Times New Roman" w:cs="Times New Roman"/>
                <w:color w:val="000000"/>
                <w:lang w:val="fr-FR"/>
              </w:rPr>
              <w:t>tổ chức triển khai thực hiện Quyết định này;</w:t>
            </w:r>
          </w:p>
          <w:p w14:paraId="7128E882"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b) Chủ trì, phối hợp với chính quyền địa phương rà soát, thống kê các loại phương tiện đã được đăng ký và cấp biển số (kể cả các phương tiện đã được đăng ký và cấp biển số ở các địa phương khác đang hoạt động tại tỉnh Lào Cai) phục vụ cho công tác quản lý. Kết nối, chia sẻ thông tin từ hệ thống quản lý dữ liệu thiết bị giám sát hành trình và thiết bị ghi nhận hình ảnh người lái xe với các lực lượng chức năng trong địa bàn tỉnh;</w:t>
            </w:r>
          </w:p>
          <w:p w14:paraId="496CBB43"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c) Chủ trì tổ chức tuần tra, kiểm soát, xử lý vi phạm về đảm bảo trật tự, an toàn giao thông trên địa bàn tỉnh;</w:t>
            </w:r>
          </w:p>
          <w:p w14:paraId="6B58D2E0"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 xml:space="preserve">d) Chủ trì, phối hợp với các cơ quan chức năng tổ chức tuyên truyền, phổ biến các quy định về bảo đảm trật tự, an </w:t>
            </w:r>
            <w:r w:rsidRPr="008A5180">
              <w:rPr>
                <w:rFonts w:ascii="Times New Roman" w:hAnsi="Times New Roman" w:cs="Times New Roman"/>
                <w:color w:val="000000"/>
                <w:lang w:val="fr-FR"/>
              </w:rPr>
              <w:lastRenderedPageBreak/>
              <w:t>toàn giao thông; phối hợp tuyên truyền, phổ biến Quy định này cho các tổ chức, cá nhân có liên quan.</w:t>
            </w:r>
          </w:p>
          <w:p w14:paraId="499EDDE6"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2. </w:t>
            </w:r>
            <w:bookmarkStart w:id="40" w:name="cumtu_2_14"/>
            <w:r w:rsidRPr="008A5180">
              <w:rPr>
                <w:rFonts w:ascii="Times New Roman" w:hAnsi="Times New Roman" w:cs="Times New Roman"/>
                <w:color w:val="000000"/>
                <w:shd w:val="clear" w:color="auto" w:fill="FFFFFF" w:themeFill="background1"/>
                <w:lang w:val="fr-FR"/>
              </w:rPr>
              <w:t>Sở Giao thông vận tải</w:t>
            </w:r>
            <w:bookmarkEnd w:id="40"/>
          </w:p>
          <w:p w14:paraId="6EB3AA93"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a) Phối hợp với Công an tỉnh và các cơ quan, đơn vị có liên quan trong việc tổ chức triển khai thực hiện Quyết định này trên địa bàn tỉnh;</w:t>
            </w:r>
          </w:p>
          <w:p w14:paraId="7DA3CA6D"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b) Chủ trì, phối hợp với các sở, ngành có liên quan, chính quyền địa phương tổ chức giao thông trong phạm vi quản lý;</w:t>
            </w:r>
          </w:p>
          <w:p w14:paraId="0F99AFB6"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c) Hướng dẫn các doanh nghiệp khai thác vận tải hành khách công cộng đảm bảo lộ trình thay thế phương tiện sử dụng năng lượng sạch theo Quyết định của Thủ tướng Chính phủ; xây dựng kế hoạch đầu tư phương tiện đảm bảo yêu cầu kỹ thuật riêng đối với phương tiện vận tải cho người khuyết tật tiếp cận sử dụng (trước tiên vận tải hành khách bằng xe buýt, tuyến cố định);</w:t>
            </w:r>
          </w:p>
          <w:p w14:paraId="15F69331"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d) Chủ trì tổ chức thanh tra, kiểm tra, xử lý các vi phạm về kinh doanh và điều kiện kinh doanh vận tải đối với các tổ chức, cá nhân tham gia hoạt động vận tải trên địa bàn tỉnh;</w:t>
            </w:r>
          </w:p>
          <w:p w14:paraId="2F796983"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 xml:space="preserve">đ) Chủ trì, phối hợp với các cơ quan chức năng tuyên truyền, phổ biến các quy định về điều kiện kinh doanh vận </w:t>
            </w:r>
            <w:r w:rsidRPr="008A5180">
              <w:rPr>
                <w:rFonts w:ascii="Times New Roman" w:hAnsi="Times New Roman" w:cs="Times New Roman"/>
                <w:color w:val="000000"/>
                <w:lang w:val="fr-FR"/>
              </w:rPr>
              <w:lastRenderedPageBreak/>
              <w:t>tải, quản lý và tổ chức hoạt động vận tải, nội dung Quy định này cho các tổ chức, cá nhân có liên quan;</w:t>
            </w:r>
          </w:p>
          <w:p w14:paraId="5FD18E98"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3. Sở Thông tin và Truyền thông</w:t>
            </w:r>
          </w:p>
          <w:p w14:paraId="05584C6B"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a) Chủ trì, phối hợp với các cơ quan, địa phương, đơn vị cung ứng dịch vụ hỗ trợ triển khai các giải pháp, các ứng dụng (app), áp dụng công nghệ vào hoạt động quản lý, vận chuyển hành khách (gọi xe qua ứng dụng di động); ưu tiên sử dụng hoặc tích hợp trên nền tảng dịch vụ đô thị thông minh phục vụ công tác quản lý, giám sát, hỗ trợ vận chuyển hành khách, hàng hoá;</w:t>
            </w:r>
          </w:p>
          <w:p w14:paraId="27784744"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lang w:val="fr-FR"/>
              </w:rPr>
              <w:t>b) Hướng dẫn các cơ quan thông tấn, báo chí tại địa phương phối hợp với các cơ quan chức năng tuyên truyền, phổ biến các quy định về bảo đảm an toàn giao thông và Quy định này cho các tổ chức, cá nhân trên địa bàn tỉnh.</w:t>
            </w:r>
          </w:p>
          <w:p w14:paraId="4C52BD7D"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4. Văn phòng Ban an toàn giao thông tỉnh</w:t>
            </w:r>
          </w:p>
          <w:p w14:paraId="1D3C50AF"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a) Tham mưu Ban an toàn giao thông tỉnh theo dõi, đôn đốc các sở, ngành, lực lượng chức năng, chính quyền địa phương triển khai thực hiện quyết định này;</w:t>
            </w:r>
          </w:p>
          <w:p w14:paraId="2DF00F1C"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 xml:space="preserve">b) Phối hợp với chính quyền địa phương, các cơ quan, đơn vị có liên quan tổ chức tuyên truyền, phổ biến Quy định </w:t>
            </w:r>
            <w:r w:rsidRPr="008A5180">
              <w:rPr>
                <w:rFonts w:ascii="Times New Roman" w:hAnsi="Times New Roman" w:cs="Times New Roman"/>
                <w:color w:val="000000"/>
              </w:rPr>
              <w:lastRenderedPageBreak/>
              <w:t>này bằng các hình thức thích hợp đến các tổ chức, cá nhân trên địa bàn tỉnh.</w:t>
            </w:r>
          </w:p>
          <w:p w14:paraId="6D806E39"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5.</w:t>
            </w:r>
            <w:r w:rsidRPr="008A5180">
              <w:rPr>
                <w:rFonts w:ascii="Times New Roman" w:hAnsi="Times New Roman" w:cs="Times New Roman"/>
                <w:color w:val="000000"/>
                <w:shd w:val="clear" w:color="auto" w:fill="FFFFFF" w:themeFill="background1"/>
              </w:rPr>
              <w:t> </w:t>
            </w:r>
            <w:bookmarkStart w:id="41" w:name="cumtu_5_14"/>
            <w:r w:rsidRPr="008A5180">
              <w:rPr>
                <w:rFonts w:ascii="Times New Roman" w:hAnsi="Times New Roman" w:cs="Times New Roman"/>
                <w:color w:val="000000"/>
                <w:shd w:val="clear" w:color="auto" w:fill="FFFFFF" w:themeFill="background1"/>
              </w:rPr>
              <w:t>Ủy ban nhân dân các huyện, thành phố, thị xã</w:t>
            </w:r>
            <w:bookmarkEnd w:id="41"/>
          </w:p>
          <w:p w14:paraId="731184BA"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bookmarkStart w:id="42" w:name="diem_a_5_14"/>
            <w:r w:rsidRPr="008A5180">
              <w:rPr>
                <w:rFonts w:ascii="Times New Roman" w:hAnsi="Times New Roman" w:cs="Times New Roman"/>
                <w:color w:val="000000"/>
                <w:shd w:val="clear" w:color="auto" w:fill="FFFFFF" w:themeFill="background1"/>
              </w:rPr>
              <w:t>a) Chỉ đạo cơ quan chuyên môn của huyện, thành phố, thị xã thực hiện công tác quản lý liên quan đến hoạt động vận tải đường bộ trong đô thị trên địa bàn;</w:t>
            </w:r>
            <w:bookmarkEnd w:id="42"/>
          </w:p>
          <w:p w14:paraId="021DD5E0"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b) Chủ trì, phối hợp với các sở, ngành tổ chức giao thông trên địa bàn quản lý; phối hợp với </w:t>
            </w:r>
            <w:bookmarkStart w:id="43" w:name="cumtu_b_5_14"/>
            <w:r w:rsidRPr="008A5180">
              <w:rPr>
                <w:rFonts w:ascii="Times New Roman" w:hAnsi="Times New Roman" w:cs="Times New Roman"/>
                <w:color w:val="000000"/>
                <w:shd w:val="clear" w:color="auto" w:fill="FFFFFF" w:themeFill="background1"/>
              </w:rPr>
              <w:t>Sở Giao thông vận tải</w:t>
            </w:r>
            <w:bookmarkEnd w:id="43"/>
            <w:r w:rsidRPr="008A5180">
              <w:rPr>
                <w:rFonts w:ascii="Times New Roman" w:hAnsi="Times New Roman" w:cs="Times New Roman"/>
                <w:color w:val="000000"/>
              </w:rPr>
              <w:t> tổ chức khảo sát và xác định các vị trí cho phép đỗ xe trên các tuyến đường theo phân cấp quản lý;</w:t>
            </w:r>
          </w:p>
          <w:p w14:paraId="4DA2A10E"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c) Quy định vị trí tập kết rác thải tập trung, địa điểm tập kết chất thải nguy hại trong đô thị bảo đảm thuận lợi cho việc bốc rác thải lên xe nhằm đảm bảo vệ sinh môi trường, mỹ quan đô thị và an toàn giao thông; phù hợp với quy định của Luật bảo vệ môi trường;</w:t>
            </w:r>
          </w:p>
          <w:p w14:paraId="6EF6C6C8" w14:textId="73097625" w:rsidR="004C13EB" w:rsidRPr="008A5180" w:rsidRDefault="004C13EB" w:rsidP="004C13EB">
            <w:pPr>
              <w:shd w:val="clear" w:color="auto" w:fill="FFFFFF" w:themeFill="background1"/>
              <w:spacing w:before="60" w:line="300" w:lineRule="exact"/>
              <w:ind w:firstLine="598"/>
              <w:jc w:val="both"/>
              <w:rPr>
                <w:rFonts w:ascii="Times New Roman" w:hAnsi="Times New Roman" w:cs="Times New Roman"/>
                <w:b/>
                <w:bCs/>
                <w:lang w:val="fr-FR"/>
              </w:rPr>
            </w:pPr>
            <w:r w:rsidRPr="008A5180">
              <w:rPr>
                <w:rFonts w:ascii="Times New Roman" w:hAnsi="Times New Roman" w:cs="Times New Roman"/>
                <w:color w:val="000000"/>
              </w:rPr>
              <w:t>d) Phối hợp các cơ quan chức năng, cơ quan thông tin, truyền thông tuyên truyền, phổ biến các quy định về bảo đảm trật tự, an toàn giao thông và Quy định này cho các tổ chức, cá nhân trên địa bàn quản lý.</w:t>
            </w:r>
          </w:p>
        </w:tc>
        <w:tc>
          <w:tcPr>
            <w:tcW w:w="3969" w:type="dxa"/>
          </w:tcPr>
          <w:p w14:paraId="230591FE" w14:textId="77777777" w:rsidR="004C13EB" w:rsidRPr="008A5180" w:rsidRDefault="004C13EB" w:rsidP="004C13EB">
            <w:pPr>
              <w:tabs>
                <w:tab w:val="left" w:pos="426"/>
              </w:tabs>
              <w:spacing w:before="60" w:line="300" w:lineRule="exact"/>
              <w:ind w:firstLine="601"/>
              <w:jc w:val="both"/>
              <w:rPr>
                <w:rFonts w:ascii="Times New Roman" w:hAnsi="Times New Roman" w:cs="Times New Roman"/>
                <w:b/>
                <w:bCs/>
              </w:rPr>
            </w:pPr>
            <w:r w:rsidRPr="008A5180">
              <w:rPr>
                <w:rFonts w:ascii="Times New Roman" w:hAnsi="Times New Roman" w:cs="Times New Roman"/>
                <w:b/>
                <w:bCs/>
              </w:rPr>
              <w:lastRenderedPageBreak/>
              <w:t>Điều 15. Trách nhiệm của các Sở, ban, ngành và Ủy ban nhân dân các xã, phường</w:t>
            </w:r>
          </w:p>
          <w:p w14:paraId="4A36AFF1" w14:textId="77777777" w:rsidR="00740CC2" w:rsidRPr="008A5180" w:rsidRDefault="00740CC2" w:rsidP="00740CC2">
            <w:pPr>
              <w:pStyle w:val="Doanvan"/>
              <w:rPr>
                <w:sz w:val="22"/>
                <w:szCs w:val="22"/>
              </w:rPr>
            </w:pPr>
            <w:r w:rsidRPr="008A5180">
              <w:rPr>
                <w:sz w:val="22"/>
                <w:szCs w:val="22"/>
              </w:rPr>
              <w:t>1. Công an tỉnh</w:t>
            </w:r>
          </w:p>
          <w:p w14:paraId="2F0890AF" w14:textId="77777777" w:rsidR="00740CC2" w:rsidRPr="008A5180" w:rsidRDefault="00740CC2" w:rsidP="00740CC2">
            <w:pPr>
              <w:pStyle w:val="Doanvan"/>
              <w:rPr>
                <w:sz w:val="22"/>
                <w:szCs w:val="22"/>
              </w:rPr>
            </w:pPr>
            <w:r w:rsidRPr="008A5180">
              <w:rPr>
                <w:sz w:val="22"/>
                <w:szCs w:val="22"/>
              </w:rPr>
              <w:t xml:space="preserve">a) </w:t>
            </w:r>
            <w:r w:rsidRPr="008A5180">
              <w:rPr>
                <w:sz w:val="22"/>
                <w:szCs w:val="22"/>
                <w:lang w:val="en-US"/>
              </w:rPr>
              <w:t>Chủ trì, p</w:t>
            </w:r>
            <w:r w:rsidRPr="008A5180">
              <w:rPr>
                <w:sz w:val="22"/>
                <w:szCs w:val="22"/>
              </w:rPr>
              <w:t>hối hợp với các sở, ngành, Ủy ban nhân dân các xã, phường tổ chức triển khai thực hiện Quyết định này;</w:t>
            </w:r>
          </w:p>
          <w:p w14:paraId="76A36522" w14:textId="77777777" w:rsidR="00740CC2" w:rsidRPr="008A5180" w:rsidRDefault="00740CC2" w:rsidP="00740CC2">
            <w:pPr>
              <w:pStyle w:val="Doanvan"/>
              <w:rPr>
                <w:sz w:val="22"/>
                <w:szCs w:val="22"/>
              </w:rPr>
            </w:pPr>
            <w:r w:rsidRPr="008A5180">
              <w:rPr>
                <w:sz w:val="22"/>
                <w:szCs w:val="22"/>
                <w:lang w:val="fr-FR"/>
              </w:rPr>
              <w:t>b) Chủ trì, phối hợp với chính quyền địa phương rà soát, thống kê các loại phương tiện đã được đăng ký và cấp biển số, trong đó bao gồm</w:t>
            </w:r>
            <w:r w:rsidRPr="008A5180">
              <w:rPr>
                <w:color w:val="000000" w:themeColor="text1"/>
                <w:sz w:val="22"/>
                <w:szCs w:val="22"/>
                <w:lang w:val="fr-FR"/>
              </w:rPr>
              <w:t xml:space="preserve"> các phương tiện đã được đăng ký và cấp biển số ở các địa phương khác đang hoạt động tại tỉnh Lào Cai để</w:t>
            </w:r>
            <w:r w:rsidRPr="008A5180">
              <w:rPr>
                <w:color w:val="FF0000"/>
                <w:sz w:val="22"/>
                <w:szCs w:val="22"/>
                <w:lang w:val="fr-FR"/>
              </w:rPr>
              <w:t xml:space="preserve"> </w:t>
            </w:r>
            <w:r w:rsidRPr="008A5180">
              <w:rPr>
                <w:sz w:val="22"/>
                <w:szCs w:val="22"/>
                <w:lang w:val="fr-FR"/>
              </w:rPr>
              <w:t>phục vụ cho công tác quản lý. Kết nối, chia sẻ thông tin từ hệ thống quản lý dữ liệu thiết bị giám sát hành trình và thiết bị ghi nhận hình ảnh người lái xe với các cơ quan quản lý nhà nước, lực lượng chức năng trong địa bàn tỉnh;</w:t>
            </w:r>
          </w:p>
          <w:p w14:paraId="756BC834" w14:textId="77777777" w:rsidR="00740CC2" w:rsidRPr="008A5180" w:rsidRDefault="00740CC2" w:rsidP="00740CC2">
            <w:pPr>
              <w:pStyle w:val="Doanvan"/>
              <w:rPr>
                <w:sz w:val="22"/>
                <w:szCs w:val="22"/>
              </w:rPr>
            </w:pPr>
            <w:r w:rsidRPr="008A5180">
              <w:rPr>
                <w:sz w:val="22"/>
                <w:szCs w:val="22"/>
                <w:lang w:val="fr-FR"/>
              </w:rPr>
              <w:t>c) Chủ trì tổ chức tuần tra, kiểm soát, xử lý vi phạm về đảm bảo trật tự, an toàn giao thông trên địa bàn tỉnh;</w:t>
            </w:r>
          </w:p>
          <w:p w14:paraId="42EC60A9" w14:textId="77777777" w:rsidR="00740CC2" w:rsidRPr="008A5180" w:rsidRDefault="00740CC2" w:rsidP="00740CC2">
            <w:pPr>
              <w:pStyle w:val="Doanvan"/>
              <w:rPr>
                <w:sz w:val="22"/>
                <w:szCs w:val="22"/>
                <w:lang w:val="fr-FR"/>
              </w:rPr>
            </w:pPr>
            <w:r w:rsidRPr="008A5180">
              <w:rPr>
                <w:sz w:val="22"/>
                <w:szCs w:val="22"/>
                <w:lang w:val="fr-FR"/>
              </w:rPr>
              <w:t>d) Chủ trì, phối hợp với các cơ quan chức năng tổ chức tuyên truyền, phổ biến các quy định về đảm bảo trật tự, an toàn giao thông; phối hợp tuyên truyền, phổ biến Quy định này cho các tổ chức, cá nhân có liên quan.</w:t>
            </w:r>
          </w:p>
          <w:p w14:paraId="01451149" w14:textId="77777777" w:rsidR="00740CC2" w:rsidRPr="008A5180" w:rsidRDefault="00740CC2" w:rsidP="00740CC2">
            <w:pPr>
              <w:pStyle w:val="Doanvan"/>
              <w:rPr>
                <w:sz w:val="22"/>
                <w:szCs w:val="22"/>
              </w:rPr>
            </w:pPr>
            <w:r w:rsidRPr="008A5180">
              <w:rPr>
                <w:sz w:val="22"/>
                <w:szCs w:val="22"/>
                <w:lang w:val="fr-FR"/>
              </w:rPr>
              <w:lastRenderedPageBreak/>
              <w:t>2. Sở Xây dựng</w:t>
            </w:r>
          </w:p>
          <w:p w14:paraId="51B4C17C" w14:textId="77777777" w:rsidR="00740CC2" w:rsidRPr="008A5180" w:rsidRDefault="00740CC2" w:rsidP="00740CC2">
            <w:pPr>
              <w:pStyle w:val="Doanvan"/>
              <w:rPr>
                <w:sz w:val="22"/>
                <w:szCs w:val="22"/>
              </w:rPr>
            </w:pPr>
            <w:r w:rsidRPr="008A5180">
              <w:rPr>
                <w:sz w:val="22"/>
                <w:szCs w:val="22"/>
                <w:lang w:val="fr-FR"/>
              </w:rPr>
              <w:t>a) Phối hợp với Công an tỉnh và các cơ quan, đơn vị có liên quan trong việc tổ chức triển khai thực hiện Quyết định này trên địa bàn tỉnh;</w:t>
            </w:r>
          </w:p>
          <w:p w14:paraId="1E6F9315" w14:textId="77777777" w:rsidR="00740CC2" w:rsidRPr="008A5180" w:rsidRDefault="00740CC2" w:rsidP="00740CC2">
            <w:pPr>
              <w:pStyle w:val="Doanvan"/>
              <w:rPr>
                <w:color w:val="000000" w:themeColor="text1"/>
                <w:sz w:val="22"/>
                <w:szCs w:val="22"/>
              </w:rPr>
            </w:pPr>
            <w:r w:rsidRPr="008A5180">
              <w:rPr>
                <w:color w:val="000000" w:themeColor="text1"/>
                <w:sz w:val="22"/>
                <w:szCs w:val="22"/>
                <w:lang w:val="fr-FR"/>
              </w:rPr>
              <w:t>b) Phối hợp với các sở, ngành, chính quyền địa phương có liên quan tham mưu công tác tổ chức giao thông;</w:t>
            </w:r>
          </w:p>
          <w:p w14:paraId="396A5430" w14:textId="77777777" w:rsidR="00740CC2" w:rsidRPr="008A5180" w:rsidRDefault="00740CC2" w:rsidP="00740CC2">
            <w:pPr>
              <w:pStyle w:val="Doanvan"/>
              <w:rPr>
                <w:sz w:val="22"/>
                <w:szCs w:val="22"/>
              </w:rPr>
            </w:pPr>
            <w:r w:rsidRPr="008A5180">
              <w:rPr>
                <w:sz w:val="22"/>
                <w:szCs w:val="22"/>
                <w:lang w:val="fr-FR"/>
              </w:rPr>
              <w:t xml:space="preserve">c) Hướng dẫn các doanh nghiệp khai thác vận tải hành khách công cộng đảm bảo lộ trình thay thế phương tiện sử dụng năng lượng sạch theo </w:t>
            </w:r>
            <w:r w:rsidRPr="008A5180">
              <w:rPr>
                <w:sz w:val="22"/>
                <w:szCs w:val="22"/>
              </w:rPr>
              <w:t>Quyết định</w:t>
            </w:r>
            <w:r w:rsidRPr="008A5180">
              <w:rPr>
                <w:sz w:val="22"/>
                <w:szCs w:val="22"/>
                <w:lang w:val="en-US"/>
              </w:rPr>
              <w:t xml:space="preserve"> số</w:t>
            </w:r>
            <w:r w:rsidRPr="008A5180">
              <w:rPr>
                <w:sz w:val="22"/>
                <w:szCs w:val="22"/>
              </w:rPr>
              <w:t> </w:t>
            </w:r>
            <w:hyperlink r:id="rId11" w:tgtFrame="_blank" w:tooltip="Quyết định 876/QĐ-TTg" w:history="1">
              <w:r w:rsidRPr="008A5180">
                <w:rPr>
                  <w:sz w:val="22"/>
                  <w:szCs w:val="22"/>
                </w:rPr>
                <w:t>876/QĐ-TTg</w:t>
              </w:r>
            </w:hyperlink>
            <w:r w:rsidRPr="008A5180">
              <w:rPr>
                <w:sz w:val="22"/>
                <w:szCs w:val="22"/>
              </w:rPr>
              <w:t> ngày 22</w:t>
            </w:r>
            <w:r w:rsidRPr="008A5180">
              <w:rPr>
                <w:sz w:val="22"/>
                <w:szCs w:val="22"/>
                <w:lang w:val="en-US"/>
              </w:rPr>
              <w:t>/</w:t>
            </w:r>
            <w:r w:rsidRPr="008A5180">
              <w:rPr>
                <w:sz w:val="22"/>
                <w:szCs w:val="22"/>
              </w:rPr>
              <w:t>7</w:t>
            </w:r>
            <w:r w:rsidRPr="008A5180">
              <w:rPr>
                <w:sz w:val="22"/>
                <w:szCs w:val="22"/>
                <w:lang w:val="en-US"/>
              </w:rPr>
              <w:t>/</w:t>
            </w:r>
            <w:r w:rsidRPr="008A5180">
              <w:rPr>
                <w:sz w:val="22"/>
                <w:szCs w:val="22"/>
              </w:rPr>
              <w:t>2022 của Thủ tướng Chính phủ</w:t>
            </w:r>
            <w:r w:rsidRPr="008A5180">
              <w:rPr>
                <w:sz w:val="22"/>
                <w:szCs w:val="22"/>
                <w:lang w:val="fr-FR"/>
              </w:rPr>
              <w:t>, đồng thời xây dựng kế hoạch đầu tư phương tiện đảm bảo yêu cầu kỹ thuật riêng đối với phương tiện vận tải hành khách cho người khuyết tật tiếp cận sử dụng (đặc biệt đối với vận tải hành khách bằng xe buýt, tuyến cố định);</w:t>
            </w:r>
          </w:p>
          <w:p w14:paraId="3F2C7AD2" w14:textId="77777777" w:rsidR="00740CC2" w:rsidRPr="008A5180" w:rsidRDefault="00740CC2" w:rsidP="00740CC2">
            <w:pPr>
              <w:pStyle w:val="Doanvan"/>
              <w:rPr>
                <w:sz w:val="22"/>
                <w:szCs w:val="22"/>
              </w:rPr>
            </w:pPr>
            <w:r w:rsidRPr="008A5180">
              <w:rPr>
                <w:sz w:val="22"/>
                <w:szCs w:val="22"/>
                <w:lang w:val="fr-FR"/>
              </w:rPr>
              <w:t>d) Chủ trì tổ chức kiểm tra, xử lý các vi phạm về kinh doanh và điều kiện kinh doanh vận tải đối với các tổ chức, cá nhân tham gia hoạt động vận tải trên địa bàn tỉnh;</w:t>
            </w:r>
          </w:p>
          <w:p w14:paraId="2870ABC6" w14:textId="77777777" w:rsidR="00740CC2" w:rsidRPr="008A5180" w:rsidRDefault="00740CC2" w:rsidP="00740CC2">
            <w:pPr>
              <w:pStyle w:val="Doanvan"/>
              <w:rPr>
                <w:sz w:val="22"/>
                <w:szCs w:val="22"/>
              </w:rPr>
            </w:pPr>
            <w:r w:rsidRPr="008A5180">
              <w:rPr>
                <w:sz w:val="22"/>
                <w:szCs w:val="22"/>
                <w:lang w:val="fr-FR"/>
              </w:rPr>
              <w:t>đ) Chủ trì, phối hợp với các cơ quan chức năng tuyên truyền, phổ biến các quy định về điều kiện kinh doanh vận tải, quản lý và tổ chức hoạt động vận tải, các quy định tại Quyết định này cho các tổ chức, cá nhân có liên quan.</w:t>
            </w:r>
          </w:p>
          <w:p w14:paraId="057A8A79" w14:textId="77777777" w:rsidR="00740CC2" w:rsidRPr="008A5180" w:rsidRDefault="00740CC2" w:rsidP="00740CC2">
            <w:pPr>
              <w:pStyle w:val="Doanvan"/>
              <w:rPr>
                <w:sz w:val="22"/>
                <w:szCs w:val="22"/>
              </w:rPr>
            </w:pPr>
            <w:r w:rsidRPr="008A5180">
              <w:rPr>
                <w:sz w:val="22"/>
                <w:szCs w:val="22"/>
              </w:rPr>
              <w:t>3. Sở Khoa học và Công nghệ</w:t>
            </w:r>
          </w:p>
          <w:p w14:paraId="491EF8A2" w14:textId="77777777" w:rsidR="00740CC2" w:rsidRPr="008A5180" w:rsidRDefault="00740CC2" w:rsidP="00740CC2">
            <w:pPr>
              <w:pStyle w:val="Doanvan"/>
              <w:rPr>
                <w:sz w:val="22"/>
                <w:szCs w:val="22"/>
              </w:rPr>
            </w:pPr>
            <w:r w:rsidRPr="008A5180">
              <w:rPr>
                <w:sz w:val="22"/>
                <w:szCs w:val="22"/>
                <w:lang w:val="fr-FR"/>
              </w:rPr>
              <w:t xml:space="preserve">a) Chủ trì, phối hợp với các cơ quan, địa phương, đơn vị cung ứng dịch vụ hỗ trợ triển khai các giải pháp, các ứng </w:t>
            </w:r>
            <w:r w:rsidRPr="008A5180">
              <w:rPr>
                <w:sz w:val="22"/>
                <w:szCs w:val="22"/>
                <w:lang w:val="fr-FR"/>
              </w:rPr>
              <w:lastRenderedPageBreak/>
              <w:t>dụng (app), áp dụng công nghệ vào hoạt động quản lý, vận chuyển hành khách (gọi xe qua ứng dụng di động); ưu tiên sử dụng hoặc tích hợp trên nền tảng dịch vụ đô thị thông minh phục vụ công tác quản lý, giám sát, hỗ trợ vận chuyển hành khách, hàng hoá;</w:t>
            </w:r>
          </w:p>
          <w:p w14:paraId="44352CED" w14:textId="77777777" w:rsidR="00740CC2" w:rsidRPr="008A5180" w:rsidRDefault="00740CC2" w:rsidP="00740CC2">
            <w:pPr>
              <w:pStyle w:val="Doanvan"/>
              <w:rPr>
                <w:sz w:val="22"/>
                <w:szCs w:val="22"/>
                <w:lang w:val="fr-FR"/>
              </w:rPr>
            </w:pPr>
            <w:r w:rsidRPr="008A5180">
              <w:rPr>
                <w:sz w:val="22"/>
                <w:szCs w:val="22"/>
                <w:lang w:val="fr-FR"/>
              </w:rPr>
              <w:t>b) Hướng dẫn các cơ quan thông tấn, báo chí tại địa phương phối hợp với các cơ quan chức năng tuyên truyền, phổ biến các quy định về bảo đảm an toàn giao thông và Quy định này cho các tổ chức, cá nhân trên địa bàn tỉnh</w:t>
            </w:r>
          </w:p>
          <w:p w14:paraId="47096447" w14:textId="77777777" w:rsidR="00740CC2" w:rsidRPr="008A5180" w:rsidRDefault="00740CC2" w:rsidP="00740CC2">
            <w:pPr>
              <w:pStyle w:val="Doanvan"/>
              <w:rPr>
                <w:sz w:val="22"/>
                <w:szCs w:val="22"/>
              </w:rPr>
            </w:pPr>
            <w:r w:rsidRPr="008A5180">
              <w:rPr>
                <w:sz w:val="22"/>
                <w:szCs w:val="22"/>
              </w:rPr>
              <w:t>4. Sở Tài chính</w:t>
            </w:r>
          </w:p>
          <w:p w14:paraId="4E58CC03" w14:textId="77777777" w:rsidR="00740CC2" w:rsidRPr="008A5180" w:rsidRDefault="00740CC2" w:rsidP="00740CC2">
            <w:pPr>
              <w:pStyle w:val="Doanvan"/>
              <w:rPr>
                <w:sz w:val="22"/>
                <w:szCs w:val="22"/>
              </w:rPr>
            </w:pPr>
            <w:r w:rsidRPr="008A5180">
              <w:rPr>
                <w:sz w:val="22"/>
                <w:szCs w:val="22"/>
              </w:rPr>
              <w:t xml:space="preserve">a) </w:t>
            </w:r>
            <w:r w:rsidRPr="008A5180">
              <w:rPr>
                <w:sz w:val="22"/>
                <w:szCs w:val="22"/>
                <w:lang w:val="en-US"/>
              </w:rPr>
              <w:t>Phối hợp h</w:t>
            </w:r>
            <w:r w:rsidRPr="008A5180">
              <w:rPr>
                <w:sz w:val="22"/>
                <w:szCs w:val="22"/>
              </w:rPr>
              <w:t>ướng dẫn kê khai giá cước trong hoạt động kinh doanh vận tải hành khách, hàng hóa;</w:t>
            </w:r>
          </w:p>
          <w:p w14:paraId="3F976F39" w14:textId="77777777" w:rsidR="00740CC2" w:rsidRPr="008A5180" w:rsidRDefault="00740CC2" w:rsidP="00740CC2">
            <w:pPr>
              <w:pStyle w:val="Doanvan"/>
              <w:rPr>
                <w:sz w:val="22"/>
                <w:szCs w:val="22"/>
              </w:rPr>
            </w:pPr>
            <w:r w:rsidRPr="008A5180">
              <w:rPr>
                <w:sz w:val="22"/>
                <w:szCs w:val="22"/>
              </w:rPr>
              <w:t>b) Phối hợp với Sở Xây dựng thẩm định giá dịch vụ ra, vào bến xe khách.</w:t>
            </w:r>
          </w:p>
          <w:p w14:paraId="2F92B945" w14:textId="77777777" w:rsidR="00740CC2" w:rsidRPr="008A5180" w:rsidRDefault="00740CC2" w:rsidP="00740CC2">
            <w:pPr>
              <w:pStyle w:val="Doanvan"/>
              <w:rPr>
                <w:color w:val="000000" w:themeColor="text1"/>
                <w:sz w:val="22"/>
                <w:szCs w:val="22"/>
              </w:rPr>
            </w:pPr>
            <w:r w:rsidRPr="008A5180">
              <w:rPr>
                <w:color w:val="000000" w:themeColor="text1"/>
                <w:sz w:val="22"/>
                <w:szCs w:val="22"/>
              </w:rPr>
              <w:t>5. Ủy ban nhân dân các xã, phường</w:t>
            </w:r>
          </w:p>
          <w:p w14:paraId="2ADA648F" w14:textId="77777777" w:rsidR="00740CC2" w:rsidRPr="008A5180" w:rsidRDefault="00740CC2" w:rsidP="00740CC2">
            <w:pPr>
              <w:pStyle w:val="Doanvan"/>
              <w:rPr>
                <w:sz w:val="22"/>
                <w:szCs w:val="22"/>
              </w:rPr>
            </w:pPr>
            <w:r w:rsidRPr="008A5180">
              <w:rPr>
                <w:color w:val="000000" w:themeColor="text1"/>
                <w:sz w:val="22"/>
                <w:szCs w:val="22"/>
              </w:rPr>
              <w:t xml:space="preserve">a) Chỉ đạo cơ quan chuyên môn quản lý, </w:t>
            </w:r>
            <w:r w:rsidRPr="008A5180">
              <w:rPr>
                <w:sz w:val="22"/>
                <w:szCs w:val="22"/>
              </w:rPr>
              <w:t>theo dõi, thống kê tổ chức, cá nhân tham gia vận chuyển hành khách, hàng hóa bằng xe mô tô, xe gắn máy, xe thô sơ; hướng dẫn thực hiện nghĩa vụ thuế;</w:t>
            </w:r>
          </w:p>
          <w:p w14:paraId="17508949" w14:textId="77777777" w:rsidR="00740CC2" w:rsidRPr="008A5180" w:rsidRDefault="00740CC2" w:rsidP="00740CC2">
            <w:pPr>
              <w:pStyle w:val="Doanvan"/>
              <w:rPr>
                <w:sz w:val="22"/>
                <w:szCs w:val="22"/>
              </w:rPr>
            </w:pPr>
            <w:r w:rsidRPr="008A5180">
              <w:rPr>
                <w:sz w:val="22"/>
                <w:szCs w:val="22"/>
              </w:rPr>
              <w:t xml:space="preserve">b) </w:t>
            </w:r>
            <w:r w:rsidRPr="008A5180">
              <w:rPr>
                <w:sz w:val="22"/>
                <w:szCs w:val="22"/>
                <w:lang w:val="en-US"/>
              </w:rPr>
              <w:t>Chủ trì, p</w:t>
            </w:r>
            <w:r w:rsidRPr="008A5180">
              <w:rPr>
                <w:sz w:val="22"/>
                <w:szCs w:val="22"/>
              </w:rPr>
              <w:t xml:space="preserve">hối hợp với </w:t>
            </w:r>
            <w:r w:rsidRPr="008A5180">
              <w:rPr>
                <w:sz w:val="22"/>
                <w:szCs w:val="22"/>
                <w:lang w:val="en-US"/>
              </w:rPr>
              <w:t xml:space="preserve">các </w:t>
            </w:r>
            <w:r w:rsidRPr="008A5180">
              <w:rPr>
                <w:sz w:val="22"/>
                <w:szCs w:val="22"/>
              </w:rPr>
              <w:t>sở, ngành tổ chức giao thông trên địa bàn</w:t>
            </w:r>
            <w:r w:rsidRPr="008A5180">
              <w:rPr>
                <w:sz w:val="22"/>
                <w:szCs w:val="22"/>
                <w:lang w:val="en-US"/>
              </w:rPr>
              <w:t xml:space="preserve"> quản lý</w:t>
            </w:r>
            <w:r w:rsidRPr="008A5180">
              <w:rPr>
                <w:sz w:val="22"/>
                <w:szCs w:val="22"/>
              </w:rPr>
              <w:t>; khảo sát, xác định vị trí đỗ xe theo phân cấp;</w:t>
            </w:r>
          </w:p>
          <w:p w14:paraId="07AF6600" w14:textId="77777777" w:rsidR="00740CC2" w:rsidRPr="008A5180" w:rsidRDefault="00740CC2" w:rsidP="00740CC2">
            <w:pPr>
              <w:pStyle w:val="Doanvan"/>
              <w:rPr>
                <w:sz w:val="22"/>
                <w:szCs w:val="22"/>
              </w:rPr>
            </w:pPr>
            <w:r w:rsidRPr="008A5180">
              <w:rPr>
                <w:sz w:val="22"/>
                <w:szCs w:val="22"/>
              </w:rPr>
              <w:t>c) Quy định điểm tập kết rác thải, chất thải nguy hại trong đô thị, bảo đảm thuận lợi cho việc thu gom, bốc xếp, đáp ứng yêu cầu vệ sinh môi trường, mỹ quan và an toàn giao thông;</w:t>
            </w:r>
          </w:p>
          <w:p w14:paraId="6EE8D57B" w14:textId="77777777" w:rsidR="00740CC2" w:rsidRPr="008A5180" w:rsidRDefault="00740CC2" w:rsidP="00740CC2">
            <w:pPr>
              <w:pStyle w:val="Doanvan"/>
              <w:rPr>
                <w:color w:val="000000" w:themeColor="text1"/>
                <w:sz w:val="22"/>
                <w:szCs w:val="22"/>
              </w:rPr>
            </w:pPr>
            <w:r w:rsidRPr="008A5180">
              <w:rPr>
                <w:color w:val="000000" w:themeColor="text1"/>
                <w:sz w:val="22"/>
                <w:szCs w:val="22"/>
              </w:rPr>
              <w:lastRenderedPageBreak/>
              <w:t xml:space="preserve">d) </w:t>
            </w:r>
            <w:r w:rsidRPr="008A5180">
              <w:rPr>
                <w:sz w:val="22"/>
                <w:szCs w:val="22"/>
              </w:rPr>
              <w:t>Căn cứ nhu cầu và điều kiện thực tế trên địa bàn</w:t>
            </w:r>
            <w:r w:rsidRPr="008A5180">
              <w:rPr>
                <w:color w:val="000000" w:themeColor="text1"/>
                <w:sz w:val="22"/>
                <w:szCs w:val="22"/>
              </w:rPr>
              <w:t xml:space="preserve">, xây dựng và ban hành </w:t>
            </w:r>
            <w:r w:rsidRPr="008A5180">
              <w:rPr>
                <w:color w:val="000000" w:themeColor="text1"/>
                <w:sz w:val="22"/>
                <w:szCs w:val="22"/>
                <w:lang w:val="en-US"/>
              </w:rPr>
              <w:t>p</w:t>
            </w:r>
            <w:r w:rsidRPr="008A5180">
              <w:rPr>
                <w:color w:val="000000" w:themeColor="text1"/>
                <w:sz w:val="22"/>
                <w:szCs w:val="22"/>
              </w:rPr>
              <w:t xml:space="preserve">hương án tổ chức giao thông </w:t>
            </w:r>
            <w:r w:rsidRPr="008A5180">
              <w:rPr>
                <w:sz w:val="22"/>
                <w:szCs w:val="22"/>
              </w:rPr>
              <w:t>quy định hoạt động của xe bốn bánh có gắn động cơ trên các tuyến đường thuộc phạm vi quản lý theo quy định</w:t>
            </w:r>
            <w:r w:rsidRPr="008A5180">
              <w:rPr>
                <w:color w:val="000000" w:themeColor="text1"/>
                <w:sz w:val="22"/>
                <w:szCs w:val="22"/>
              </w:rPr>
              <w:t xml:space="preserve">. Trường hợp phát sinh nhu cầu hoạt động xe bốn bánh có gắn động cơ hoạt động trên </w:t>
            </w:r>
            <w:r w:rsidRPr="008A5180">
              <w:rPr>
                <w:color w:val="000000" w:themeColor="text1"/>
                <w:spacing w:val="-2"/>
                <w:sz w:val="22"/>
                <w:szCs w:val="22"/>
              </w:rPr>
              <w:t xml:space="preserve">các tuyến đường quốc lộ, đường tỉnh, Ủy ban nhân dân các xã, phường trao đổi, thống nhất </w:t>
            </w:r>
            <w:r w:rsidRPr="008A5180">
              <w:rPr>
                <w:spacing w:val="-2"/>
                <w:sz w:val="22"/>
                <w:szCs w:val="22"/>
              </w:rPr>
              <w:t>với Sở Xây dựng trước khi trình Ủy ban nhân dân tỉnh xem xét, phê duyệt</w:t>
            </w:r>
            <w:r w:rsidRPr="008A5180">
              <w:rPr>
                <w:color w:val="0070C0"/>
                <w:spacing w:val="-2"/>
                <w:sz w:val="22"/>
                <w:szCs w:val="22"/>
              </w:rPr>
              <w:t>.</w:t>
            </w:r>
          </w:p>
          <w:p w14:paraId="7552B476" w14:textId="77777777" w:rsidR="00740CC2" w:rsidRPr="008A5180" w:rsidRDefault="00740CC2" w:rsidP="00740CC2">
            <w:pPr>
              <w:pStyle w:val="Doanvan"/>
              <w:rPr>
                <w:color w:val="FF0000"/>
                <w:sz w:val="22"/>
                <w:szCs w:val="22"/>
              </w:rPr>
            </w:pPr>
            <w:r w:rsidRPr="008A5180">
              <w:rPr>
                <w:sz w:val="22"/>
                <w:szCs w:val="22"/>
              </w:rPr>
              <w:t>đ) Phối hợp với Sở Xây dựng và các cơ quan liên quan</w:t>
            </w:r>
            <w:r w:rsidRPr="008A5180">
              <w:rPr>
                <w:sz w:val="22"/>
                <w:szCs w:val="22"/>
                <w:lang w:val="en-US"/>
              </w:rPr>
              <w:t>, hướng dẫn các đơn vị vận tải</w:t>
            </w:r>
            <w:r w:rsidRPr="008A5180">
              <w:rPr>
                <w:sz w:val="22"/>
                <w:szCs w:val="22"/>
              </w:rPr>
              <w:t xml:space="preserve"> xây dựng kế hoạch phát triển và quản lý phương tiện kinh doanh vận tải bảo đảm phù hợp với nhu cầu đi lại của người dân và thực trạng kết cấu hạ tầng giao thông trên địa bàn. Xác định số lượng xe bốn bánh có gắn động cơ kinh doanh vận tải hành khách phù hợp với thực trạng kết cấu hạ tầng giao thông trên địa bàn, báo cáo Ủy ban nhân dân tỉnh xem xét, quyết định.</w:t>
            </w:r>
          </w:p>
          <w:p w14:paraId="492C8CE5" w14:textId="00E1F88D" w:rsidR="00740CC2" w:rsidRPr="008A5180" w:rsidRDefault="00740CC2" w:rsidP="00740CC2">
            <w:pPr>
              <w:pStyle w:val="Doanvan"/>
              <w:rPr>
                <w:sz w:val="22"/>
                <w:szCs w:val="22"/>
              </w:rPr>
            </w:pPr>
            <w:r w:rsidRPr="008A5180">
              <w:rPr>
                <w:sz w:val="22"/>
                <w:szCs w:val="22"/>
              </w:rPr>
              <w:t>e) Phối hợp cơ quan chức năng, cơ quan truyền thông tuyên truyền, phổ biến pháp luật về trật tự, an toàn giao thông và</w:t>
            </w:r>
            <w:r w:rsidRPr="008A5180">
              <w:rPr>
                <w:sz w:val="22"/>
                <w:szCs w:val="22"/>
                <w:lang w:val="en-US"/>
              </w:rPr>
              <w:t xml:space="preserve"> các nội dung tại Quyết định</w:t>
            </w:r>
            <w:r w:rsidRPr="008A5180">
              <w:rPr>
                <w:sz w:val="22"/>
                <w:szCs w:val="22"/>
              </w:rPr>
              <w:t xml:space="preserve"> này.</w:t>
            </w:r>
          </w:p>
          <w:p w14:paraId="4A87EB31" w14:textId="77777777" w:rsidR="00740CC2" w:rsidRPr="008A5180" w:rsidRDefault="00740CC2" w:rsidP="007C3512">
            <w:pPr>
              <w:pStyle w:val="Doanvan"/>
              <w:rPr>
                <w:sz w:val="22"/>
                <w:szCs w:val="22"/>
              </w:rPr>
            </w:pPr>
          </w:p>
          <w:p w14:paraId="263857C9" w14:textId="77777777" w:rsidR="00740CC2" w:rsidRPr="008A5180" w:rsidRDefault="00740CC2" w:rsidP="007C3512">
            <w:pPr>
              <w:pStyle w:val="Doanvan"/>
              <w:rPr>
                <w:sz w:val="22"/>
                <w:szCs w:val="22"/>
              </w:rPr>
            </w:pPr>
          </w:p>
          <w:p w14:paraId="720013C0" w14:textId="77777777" w:rsidR="00740CC2" w:rsidRPr="008A5180" w:rsidRDefault="00740CC2" w:rsidP="007C3512">
            <w:pPr>
              <w:pStyle w:val="Doanvan"/>
              <w:rPr>
                <w:sz w:val="22"/>
                <w:szCs w:val="22"/>
              </w:rPr>
            </w:pPr>
          </w:p>
          <w:p w14:paraId="51545104" w14:textId="77777777" w:rsidR="00740CC2" w:rsidRPr="008A5180" w:rsidRDefault="00740CC2" w:rsidP="007C3512">
            <w:pPr>
              <w:pStyle w:val="Doanvan"/>
              <w:rPr>
                <w:sz w:val="22"/>
                <w:szCs w:val="22"/>
              </w:rPr>
            </w:pPr>
          </w:p>
          <w:p w14:paraId="3D56FD7D" w14:textId="77777777" w:rsidR="00740CC2" w:rsidRPr="008A5180" w:rsidRDefault="00740CC2" w:rsidP="007C3512">
            <w:pPr>
              <w:pStyle w:val="Doanvan"/>
              <w:rPr>
                <w:sz w:val="22"/>
                <w:szCs w:val="22"/>
              </w:rPr>
            </w:pPr>
          </w:p>
          <w:p w14:paraId="2810A6AB" w14:textId="77777777" w:rsidR="00740CC2" w:rsidRPr="008A5180" w:rsidRDefault="00740CC2" w:rsidP="007C3512">
            <w:pPr>
              <w:pStyle w:val="Doanvan"/>
              <w:rPr>
                <w:sz w:val="22"/>
                <w:szCs w:val="22"/>
              </w:rPr>
            </w:pPr>
          </w:p>
          <w:p w14:paraId="75186384" w14:textId="77777777" w:rsidR="00740CC2" w:rsidRPr="008A5180" w:rsidRDefault="00740CC2" w:rsidP="007C3512">
            <w:pPr>
              <w:pStyle w:val="Doanvan"/>
              <w:rPr>
                <w:sz w:val="22"/>
                <w:szCs w:val="22"/>
              </w:rPr>
            </w:pPr>
          </w:p>
          <w:p w14:paraId="0C34DC72" w14:textId="3B14AB8A" w:rsidR="004C13EB" w:rsidRPr="008A5180" w:rsidRDefault="004C13EB" w:rsidP="00740CC2">
            <w:pPr>
              <w:pStyle w:val="Doanvan"/>
              <w:rPr>
                <w:sz w:val="22"/>
                <w:szCs w:val="22"/>
              </w:rPr>
            </w:pPr>
          </w:p>
        </w:tc>
        <w:tc>
          <w:tcPr>
            <w:tcW w:w="4111" w:type="dxa"/>
            <w:vAlign w:val="center"/>
          </w:tcPr>
          <w:p w14:paraId="609299E2" w14:textId="33F70588" w:rsidR="004C13EB" w:rsidRPr="008A5180" w:rsidRDefault="004C13EB" w:rsidP="004C13EB">
            <w:pPr>
              <w:pStyle w:val="NormalWeb"/>
              <w:shd w:val="clear" w:color="auto" w:fill="FFFFFF" w:themeFill="background1"/>
              <w:spacing w:before="60" w:beforeAutospacing="0" w:after="0" w:afterAutospacing="0" w:line="300" w:lineRule="exact"/>
              <w:ind w:firstLine="453"/>
              <w:jc w:val="both"/>
              <w:rPr>
                <w:rStyle w:val="Strong"/>
                <w:b w:val="0"/>
                <w:sz w:val="22"/>
                <w:szCs w:val="22"/>
              </w:rPr>
            </w:pPr>
            <w:r w:rsidRPr="008A5180">
              <w:rPr>
                <w:rStyle w:val="Strong"/>
                <w:b w:val="0"/>
                <w:sz w:val="22"/>
                <w:szCs w:val="22"/>
              </w:rPr>
              <w:lastRenderedPageBreak/>
              <w:t>Kế thừa Điều 19</w:t>
            </w:r>
            <w:r w:rsidR="0025702B" w:rsidRPr="008A5180">
              <w:rPr>
                <w:bCs/>
                <w:sz w:val="22"/>
                <w:szCs w:val="22"/>
              </w:rPr>
              <w:t xml:space="preserve"> Quy định ban hành kèm theo</w:t>
            </w:r>
            <w:r w:rsidRPr="008A5180">
              <w:rPr>
                <w:rStyle w:val="Strong"/>
                <w:b w:val="0"/>
                <w:sz w:val="22"/>
                <w:szCs w:val="22"/>
              </w:rPr>
              <w:t xml:space="preserve"> </w:t>
            </w:r>
            <w:r w:rsidRPr="008A5180">
              <w:rPr>
                <w:sz w:val="22"/>
                <w:szCs w:val="22"/>
              </w:rPr>
              <w:t>Quyết định số 5/2025/QĐ-UBND ngày 10/3/2025 của UBND tỉnh Yên Bái</w:t>
            </w:r>
            <w:r w:rsidRPr="008A5180">
              <w:rPr>
                <w:rStyle w:val="Strong"/>
                <w:b w:val="0"/>
                <w:sz w:val="22"/>
                <w:szCs w:val="22"/>
              </w:rPr>
              <w:t xml:space="preserve"> và Điều 14 </w:t>
            </w:r>
            <w:r w:rsidR="0025702B" w:rsidRPr="008A5180">
              <w:rPr>
                <w:bCs/>
                <w:sz w:val="22"/>
                <w:szCs w:val="22"/>
              </w:rPr>
              <w:t xml:space="preserve">Quy định ban hành kèm theo </w:t>
            </w:r>
            <w:r w:rsidRPr="008A5180">
              <w:rPr>
                <w:bCs/>
                <w:sz w:val="22"/>
                <w:szCs w:val="22"/>
              </w:rPr>
              <w:t>Quyết định số 11/2025/QĐ-UBND ngày 24/01/2025 của UBND tỉnh Lào Cai</w:t>
            </w:r>
            <w:r w:rsidRPr="008A5180">
              <w:rPr>
                <w:rStyle w:val="Strong"/>
                <w:b w:val="0"/>
                <w:sz w:val="22"/>
                <w:szCs w:val="22"/>
              </w:rPr>
              <w:t xml:space="preserve"> để xây dựng thành Điều 15 của Dự thảo Qu</w:t>
            </w:r>
            <w:r w:rsidR="00F52DEE" w:rsidRPr="008A5180">
              <w:rPr>
                <w:rStyle w:val="Strong"/>
                <w:b w:val="0"/>
                <w:sz w:val="22"/>
                <w:szCs w:val="22"/>
              </w:rPr>
              <w:t>y</w:t>
            </w:r>
            <w:r w:rsidRPr="008A5180">
              <w:rPr>
                <w:rStyle w:val="Strong"/>
                <w:b w:val="0"/>
                <w:sz w:val="22"/>
                <w:szCs w:val="22"/>
              </w:rPr>
              <w:t xml:space="preserve"> định. </w:t>
            </w:r>
          </w:p>
          <w:p w14:paraId="62F9C991" w14:textId="52B5BF5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tc>
      </w:tr>
      <w:tr w:rsidR="004C13EB" w:rsidRPr="008A5180" w14:paraId="765051AB" w14:textId="525EDFDF" w:rsidTr="005A6A13">
        <w:tc>
          <w:tcPr>
            <w:tcW w:w="3774" w:type="dxa"/>
          </w:tcPr>
          <w:p w14:paraId="34F5CFFD" w14:textId="77777777" w:rsidR="004C13EB" w:rsidRPr="008A5180" w:rsidRDefault="004C13EB" w:rsidP="004C13EB">
            <w:pPr>
              <w:spacing w:before="60" w:line="300" w:lineRule="exact"/>
              <w:ind w:firstLine="549"/>
              <w:jc w:val="both"/>
              <w:rPr>
                <w:rFonts w:ascii="Times New Roman" w:hAnsi="Times New Roman" w:cs="Times New Roman"/>
              </w:rPr>
            </w:pPr>
            <w:bookmarkStart w:id="44" w:name="dieu_20"/>
            <w:r w:rsidRPr="008A5180">
              <w:rPr>
                <w:rFonts w:ascii="Times New Roman" w:hAnsi="Times New Roman" w:cs="Times New Roman"/>
                <w:b/>
                <w:bCs/>
              </w:rPr>
              <w:lastRenderedPageBreak/>
              <w:t>Điều 20. Trách nhiệm của các tổ chức, cá nhân tham gia hoạt động vận tải</w:t>
            </w:r>
            <w:bookmarkEnd w:id="44"/>
          </w:p>
          <w:p w14:paraId="5538DB1A"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1. Các tổ chức, cá nhân khi tham gia các hoạt động có liên quan đến lĩnh vực vận tải đường bộ trên địa bàn tỉnh Yên Bái phải tuân thủ theo quy định pháp luật về giao thông đường bộ và Quy định này; mọi hành vi vi phạm sẽ bị xử lý theo quy định của pháp luật hiện hành.</w:t>
            </w:r>
          </w:p>
          <w:p w14:paraId="013A4526"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2. Đơn vị kinh doanh vận tải hành khách theo tuyến cố định, xe buýt (có từ 05 phương tiện trở lên) xây dựng Kế hoạch triển khai quy định về tỷ lệ phương tiện vận tải hành khách công cộng có thiết bị hỗ trợ cho người khuyết tật theo Điều 11 Quy định này.</w:t>
            </w:r>
          </w:p>
          <w:p w14:paraId="337B67F8"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3. Các đơn vị kinh doanh vận tải hành khách bằng xe ô tô có trách nhiệm thực hiện chính sách miễn, giảm giá vé đối với người khuyết tật, người cao tuổi.</w:t>
            </w:r>
          </w:p>
          <w:p w14:paraId="332FA6F4" w14:textId="5B3FADA7" w:rsidR="004C13EB" w:rsidRPr="008A5180" w:rsidRDefault="004C13EB" w:rsidP="004C13EB">
            <w:pPr>
              <w:shd w:val="clear" w:color="auto" w:fill="FFFFFF" w:themeFill="background1"/>
              <w:spacing w:before="60" w:line="300" w:lineRule="exact"/>
              <w:ind w:firstLine="549"/>
              <w:jc w:val="both"/>
              <w:rPr>
                <w:rStyle w:val="Strong"/>
                <w:rFonts w:ascii="Times New Roman" w:hAnsi="Times New Roman" w:cs="Times New Roman"/>
                <w:b w:val="0"/>
              </w:rPr>
            </w:pPr>
          </w:p>
        </w:tc>
        <w:tc>
          <w:tcPr>
            <w:tcW w:w="3827" w:type="dxa"/>
            <w:vAlign w:val="center"/>
          </w:tcPr>
          <w:p w14:paraId="4036AAA8"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b/>
                <w:bCs/>
                <w:color w:val="000000"/>
              </w:rPr>
              <w:t>Điều 15. Các tổ chức, cá nhân tham gia hoạt động vận tải</w:t>
            </w:r>
          </w:p>
          <w:p w14:paraId="0C3DD589"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1. Các tổ chức, cá nhân khi tham gia các hoạt động có liên quan đến lĩnh vực vận tải đường bộ trên địa bàn tỉnh Lào Cai phải tuân thủ theo quy định pháp luật và Quy định này; mọi hành vi vi phạm sẽ bị xử lý theo quy định của pháp luật hiện hành.</w:t>
            </w:r>
          </w:p>
          <w:p w14:paraId="3B35AED4"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2. Đơn vị kinh doanh vận tải hành khách theo tuyến cố định, xe buýt (có từ 05 phương tiện trở lên) xây dựng Kế hoạch triển khai quy định về tỷ lệ phương tiện vận tải hành khách công cộng có thiết bị hỗ trợ cho người khuyết tật theo quy định tại Điều 10 Quy định này.</w:t>
            </w:r>
          </w:p>
          <w:p w14:paraId="1580CE7D"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3. Lái xe, nhân viên phục vụ trên xe tham gia hoạt động vận tải có trách nhiệm giúp đỡ người khuyết tật, người cao tuổi, trẻ em, phụ nữ có thai trong quá trình tham gia vận chuyển hành khách.</w:t>
            </w:r>
          </w:p>
          <w:p w14:paraId="4624BFBF" w14:textId="0365E474" w:rsidR="004C13EB" w:rsidRPr="008A5180" w:rsidRDefault="004C13EB" w:rsidP="004C13EB">
            <w:pPr>
              <w:shd w:val="clear" w:color="auto" w:fill="FFFFFF"/>
              <w:spacing w:before="60" w:line="300" w:lineRule="exact"/>
              <w:ind w:firstLine="598"/>
              <w:jc w:val="both"/>
              <w:rPr>
                <w:rFonts w:ascii="Times New Roman" w:hAnsi="Times New Roman" w:cs="Times New Roman"/>
                <w:b/>
                <w:bCs/>
                <w:lang w:val="fr-FR"/>
              </w:rPr>
            </w:pPr>
            <w:r w:rsidRPr="008A5180">
              <w:rPr>
                <w:rFonts w:ascii="Times New Roman" w:hAnsi="Times New Roman" w:cs="Times New Roman"/>
                <w:color w:val="000000"/>
              </w:rPr>
              <w:lastRenderedPageBreak/>
              <w:t>4. Hành khách trên xe phải chấp hành nội quy vận chuyển, tuân thủ hướng dẫn của lái xe, nhân viên phục vụ trên xe để đảm bảo an toàn trật tự trên xe; giữ gìn vệ sinh chung, không được xả rác bừa bãi; không được mang theo những loại hàng hóa bị cấm lưu thông, cồng kềnh, gây ô nhiễm môi trường, có khả năng lây nhiễm bệnh, súc vật sống, chất dễ cháy nổ; giúp đỡ và nhường ghế ngồi trên xe cho khách đi xe là người khuyết tật, người cao tuổi, phụ nữ có thai hoặc có con nhỏ và trẻ em.</w:t>
            </w:r>
          </w:p>
        </w:tc>
        <w:tc>
          <w:tcPr>
            <w:tcW w:w="3969" w:type="dxa"/>
          </w:tcPr>
          <w:p w14:paraId="6912BF73" w14:textId="77777777" w:rsidR="004C13EB" w:rsidRPr="008A5180" w:rsidRDefault="004C13EB" w:rsidP="004C13EB">
            <w:pPr>
              <w:shd w:val="clear" w:color="auto" w:fill="FFFFFF" w:themeFill="background1"/>
              <w:tabs>
                <w:tab w:val="left" w:pos="426"/>
              </w:tabs>
              <w:spacing w:before="60" w:line="300" w:lineRule="exact"/>
              <w:ind w:firstLine="601"/>
              <w:jc w:val="both"/>
              <w:rPr>
                <w:rFonts w:ascii="Times New Roman" w:hAnsi="Times New Roman" w:cs="Times New Roman"/>
              </w:rPr>
            </w:pPr>
            <w:r w:rsidRPr="008A5180">
              <w:rPr>
                <w:rFonts w:ascii="Times New Roman" w:hAnsi="Times New Roman" w:cs="Times New Roman"/>
                <w:b/>
                <w:bCs/>
              </w:rPr>
              <w:lastRenderedPageBreak/>
              <w:t>Điều 16. Trách nhiệm các tổ chức, cá nhân tham gia hoạt động vận tải</w:t>
            </w:r>
          </w:p>
          <w:p w14:paraId="6E6871F4" w14:textId="77777777" w:rsidR="00857412" w:rsidRPr="008A5180" w:rsidRDefault="00857412" w:rsidP="00857412">
            <w:pPr>
              <w:pStyle w:val="Doanvan"/>
              <w:rPr>
                <w:sz w:val="22"/>
                <w:szCs w:val="22"/>
              </w:rPr>
            </w:pPr>
            <w:r w:rsidRPr="008A5180">
              <w:rPr>
                <w:sz w:val="22"/>
                <w:szCs w:val="22"/>
              </w:rPr>
              <w:t xml:space="preserve">1. Các tổ chức, cá nhân khi tham gia các hoạt động </w:t>
            </w:r>
            <w:r w:rsidRPr="008A5180">
              <w:rPr>
                <w:sz w:val="22"/>
                <w:szCs w:val="22"/>
                <w:lang w:val="en-US"/>
              </w:rPr>
              <w:t xml:space="preserve">kinh doanh </w:t>
            </w:r>
            <w:r w:rsidRPr="008A5180">
              <w:rPr>
                <w:sz w:val="22"/>
                <w:szCs w:val="22"/>
              </w:rPr>
              <w:t xml:space="preserve">vận tải đường bộ trên địa bàn tỉnh Lào Cai phải tuân thủ theo quy định pháp luật và </w:t>
            </w:r>
            <w:r w:rsidRPr="008A5180">
              <w:rPr>
                <w:sz w:val="22"/>
                <w:szCs w:val="22"/>
                <w:lang w:val="en-US"/>
              </w:rPr>
              <w:t>Quyết</w:t>
            </w:r>
            <w:r w:rsidRPr="008A5180">
              <w:rPr>
                <w:sz w:val="22"/>
                <w:szCs w:val="22"/>
              </w:rPr>
              <w:t xml:space="preserve"> định này</w:t>
            </w:r>
            <w:r w:rsidRPr="008A5180">
              <w:rPr>
                <w:sz w:val="22"/>
                <w:szCs w:val="22"/>
                <w:lang w:val="en-US"/>
              </w:rPr>
              <w:t xml:space="preserve">, </w:t>
            </w:r>
            <w:r w:rsidRPr="008A5180">
              <w:rPr>
                <w:sz w:val="22"/>
                <w:szCs w:val="22"/>
              </w:rPr>
              <w:t xml:space="preserve">mọi hành vi vi phạm sẽ bị xử lý theo </w:t>
            </w:r>
            <w:r w:rsidRPr="008A5180">
              <w:rPr>
                <w:sz w:val="22"/>
                <w:szCs w:val="22"/>
                <w:lang w:val="en-US"/>
              </w:rPr>
              <w:t xml:space="preserve">các </w:t>
            </w:r>
            <w:r w:rsidRPr="008A5180">
              <w:rPr>
                <w:sz w:val="22"/>
                <w:szCs w:val="22"/>
              </w:rPr>
              <w:t>quy định của pháp luật.</w:t>
            </w:r>
          </w:p>
          <w:p w14:paraId="37E8A064" w14:textId="77777777" w:rsidR="00857412" w:rsidRPr="008A5180" w:rsidRDefault="00857412" w:rsidP="00857412">
            <w:pPr>
              <w:pStyle w:val="Doanvan"/>
              <w:rPr>
                <w:sz w:val="22"/>
                <w:szCs w:val="22"/>
              </w:rPr>
            </w:pPr>
            <w:r w:rsidRPr="008A5180">
              <w:rPr>
                <w:sz w:val="22"/>
                <w:szCs w:val="22"/>
              </w:rPr>
              <w:t>2. Đơn vị kinh doanh vận tải hành khách theo tuyến cố định, xe buýt (có từ 05 phương tiện trở lên) xây dựng Kế hoạch triển khai quy định về tỷ lệ phương tiện vận tải hành khách công cộng có thiết bị hỗ trợ cho người khuyết tật theo quy định tại Điều 1</w:t>
            </w:r>
            <w:r w:rsidRPr="008A5180">
              <w:rPr>
                <w:sz w:val="22"/>
                <w:szCs w:val="22"/>
                <w:lang w:val="en-US"/>
              </w:rPr>
              <w:t>1</w:t>
            </w:r>
            <w:r w:rsidRPr="008A5180">
              <w:rPr>
                <w:sz w:val="22"/>
                <w:szCs w:val="22"/>
              </w:rPr>
              <w:t xml:space="preserve"> Quy định này.</w:t>
            </w:r>
          </w:p>
          <w:p w14:paraId="725DF4D1" w14:textId="77777777" w:rsidR="00857412" w:rsidRPr="008A5180" w:rsidRDefault="00857412" w:rsidP="00857412">
            <w:pPr>
              <w:pStyle w:val="Doanvan"/>
              <w:rPr>
                <w:sz w:val="22"/>
                <w:szCs w:val="22"/>
              </w:rPr>
            </w:pPr>
            <w:r w:rsidRPr="008A5180">
              <w:rPr>
                <w:sz w:val="22"/>
                <w:szCs w:val="22"/>
              </w:rPr>
              <w:t>3. Lái xe, nhân viên phục vụ trên xe tham gia hoạt động vận tải có trách nhiệm giúp đỡ người khuyết tật, người cao tuổi, trẻ em, phụ nữ có thai trong quá trình tham gia vận chuyển hành khách.</w:t>
            </w:r>
          </w:p>
          <w:p w14:paraId="1985E3A0" w14:textId="77777777" w:rsidR="00857412" w:rsidRPr="008A5180" w:rsidRDefault="00857412" w:rsidP="00857412">
            <w:pPr>
              <w:pStyle w:val="Doanvan"/>
              <w:rPr>
                <w:b/>
                <w:bCs/>
                <w:sz w:val="22"/>
                <w:szCs w:val="22"/>
              </w:rPr>
            </w:pPr>
            <w:r w:rsidRPr="008A5180">
              <w:rPr>
                <w:sz w:val="22"/>
                <w:szCs w:val="22"/>
              </w:rPr>
              <w:t xml:space="preserve">4. Hành khách trên xe phải chấp hành nội quy vận chuyển, tuân thủ hướng dẫn của lái xe, nhân viên phục vụ trên xe để đảm bảo an toàn trật tự trên xe; giữ gìn </w:t>
            </w:r>
            <w:r w:rsidRPr="008A5180">
              <w:rPr>
                <w:sz w:val="22"/>
                <w:szCs w:val="22"/>
              </w:rPr>
              <w:lastRenderedPageBreak/>
              <w:t>vệ sinh chung, không được xả rác bừa bãi; không được mang theo những loại hàng hóa bị cấm lưu thông, cồng kềnh, gây ô nhiễm môi trường, có khả năng lây nhiễm bệnh, súc vật sống, chất dễ cháy nổ; giúp đỡ và nhường ghế ngồi trên xe cho khách đi xe là người khuyết tật, người cao tuổi, phụ nữ có thai hoặc có con nhỏ và trẻ em.</w:t>
            </w:r>
          </w:p>
          <w:p w14:paraId="13B5A65D" w14:textId="77777777" w:rsidR="00857412" w:rsidRPr="008A5180" w:rsidRDefault="00857412" w:rsidP="002F5223">
            <w:pPr>
              <w:pStyle w:val="Doanvan"/>
              <w:rPr>
                <w:sz w:val="22"/>
                <w:szCs w:val="22"/>
              </w:rPr>
            </w:pPr>
          </w:p>
          <w:p w14:paraId="0ADCEBD0" w14:textId="50E5F19D" w:rsidR="004C13EB" w:rsidRPr="008A5180" w:rsidRDefault="004C13EB" w:rsidP="002F5223">
            <w:pPr>
              <w:pStyle w:val="Doanvan"/>
              <w:rPr>
                <w:rStyle w:val="Strong"/>
                <w:b w:val="0"/>
                <w:sz w:val="22"/>
                <w:szCs w:val="22"/>
              </w:rPr>
            </w:pPr>
          </w:p>
        </w:tc>
        <w:tc>
          <w:tcPr>
            <w:tcW w:w="4111" w:type="dxa"/>
            <w:vAlign w:val="center"/>
          </w:tcPr>
          <w:p w14:paraId="584F53D7" w14:textId="66D62FC5" w:rsidR="004C13EB" w:rsidRPr="008A5180" w:rsidRDefault="004C13EB" w:rsidP="00F1180F">
            <w:pPr>
              <w:pStyle w:val="NormalWeb"/>
              <w:shd w:val="clear" w:color="auto" w:fill="FFFFFF" w:themeFill="background1"/>
              <w:spacing w:before="6" w:beforeAutospacing="0" w:after="0" w:afterAutospacing="0"/>
              <w:ind w:firstLine="453"/>
              <w:jc w:val="both"/>
              <w:rPr>
                <w:rStyle w:val="Strong"/>
                <w:b w:val="0"/>
                <w:sz w:val="22"/>
                <w:szCs w:val="22"/>
              </w:rPr>
            </w:pPr>
            <w:r w:rsidRPr="008A5180">
              <w:rPr>
                <w:rStyle w:val="Strong"/>
                <w:b w:val="0"/>
                <w:sz w:val="22"/>
                <w:szCs w:val="22"/>
              </w:rPr>
              <w:lastRenderedPageBreak/>
              <w:t xml:space="preserve">Kế thừa từ điều 15 </w:t>
            </w:r>
            <w:r w:rsidR="0025702B" w:rsidRPr="008A5180">
              <w:rPr>
                <w:bCs/>
                <w:sz w:val="22"/>
                <w:szCs w:val="22"/>
              </w:rPr>
              <w:t xml:space="preserve">Quy định ban hành kèm theo </w:t>
            </w:r>
            <w:r w:rsidRPr="008A5180">
              <w:rPr>
                <w:bCs/>
                <w:sz w:val="22"/>
                <w:szCs w:val="22"/>
              </w:rPr>
              <w:t>Quyết định số 11/2025/QĐ-UBND ngày 24/01/2025 của UBND tỉnh Lào Cai</w:t>
            </w:r>
          </w:p>
        </w:tc>
      </w:tr>
      <w:tr w:rsidR="004C13EB" w:rsidRPr="008A5180" w14:paraId="4042A7D9" w14:textId="12BDCA8E" w:rsidTr="005A6A13">
        <w:trPr>
          <w:trHeight w:val="170"/>
        </w:trPr>
        <w:tc>
          <w:tcPr>
            <w:tcW w:w="3774" w:type="dxa"/>
          </w:tcPr>
          <w:p w14:paraId="39DCE5DD" w14:textId="76E0131F" w:rsidR="004C13EB" w:rsidRPr="008A5180" w:rsidRDefault="004C13EB" w:rsidP="004C13EB">
            <w:pPr>
              <w:shd w:val="clear" w:color="auto" w:fill="FFFFFF" w:themeFill="background1"/>
              <w:spacing w:before="60" w:line="300" w:lineRule="exact"/>
              <w:ind w:firstLine="549"/>
              <w:jc w:val="both"/>
              <w:rPr>
                <w:rFonts w:ascii="Times New Roman" w:hAnsi="Times New Roman" w:cs="Times New Roman"/>
              </w:rPr>
            </w:pPr>
          </w:p>
        </w:tc>
        <w:tc>
          <w:tcPr>
            <w:tcW w:w="3827" w:type="dxa"/>
            <w:vAlign w:val="center"/>
          </w:tcPr>
          <w:p w14:paraId="350189CC"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b/>
                <w:bCs/>
                <w:color w:val="000000"/>
              </w:rPr>
              <w:t>Điều 16. Điều khoản thi hành</w:t>
            </w:r>
          </w:p>
          <w:p w14:paraId="17102FE7"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1. Trường hợp các văn bản quy phạm pháp luật được viện dẫn tại Quy định này được sửa đổi, bổ sung, thay thế hoặc bãi bỏ thì áp dụng các văn bản sửa đổi, bổ sung, thay thế hoặc bãi bỏ.</w:t>
            </w:r>
          </w:p>
          <w:p w14:paraId="630A6DC2" w14:textId="77777777" w:rsidR="004C13EB" w:rsidRPr="008A5180" w:rsidRDefault="004C13EB" w:rsidP="004C13EB">
            <w:pPr>
              <w:shd w:val="clear" w:color="auto" w:fill="FFFFFF"/>
              <w:spacing w:before="60" w:line="300" w:lineRule="exact"/>
              <w:ind w:firstLine="598"/>
              <w:jc w:val="both"/>
              <w:rPr>
                <w:rFonts w:ascii="Times New Roman" w:hAnsi="Times New Roman" w:cs="Times New Roman"/>
                <w:color w:val="000000"/>
              </w:rPr>
            </w:pPr>
            <w:r w:rsidRPr="008A5180">
              <w:rPr>
                <w:rFonts w:ascii="Times New Roman" w:hAnsi="Times New Roman" w:cs="Times New Roman"/>
                <w:color w:val="000000"/>
              </w:rPr>
              <w:t>2. Trường hợp các cơ quan, đơn vị được quy định tại Quy định ban hành kèm theo Quyết định này thực hiện việc sắp xếp, tổ chức lại theo quyết định của cấp thẩm quyền thì căn cứ chức năng, nhiệm vụ của cơ quan, đơn vị cũ chuyển giao cho cơ quan, đơn vị mới, cơ quan, đơn vị mới tiếp tục thực hiện chức năng, nhiệm vụ được giao theo quy định của Quyết định này.</w:t>
            </w:r>
          </w:p>
          <w:p w14:paraId="6A6B30C4" w14:textId="331205CF" w:rsidR="004C13EB" w:rsidRPr="008A5180" w:rsidRDefault="004C13EB" w:rsidP="004C13EB">
            <w:pPr>
              <w:shd w:val="clear" w:color="auto" w:fill="FFFFFF"/>
              <w:spacing w:before="60" w:line="300" w:lineRule="exact"/>
              <w:ind w:firstLine="598"/>
              <w:jc w:val="both"/>
              <w:rPr>
                <w:rFonts w:ascii="Times New Roman" w:hAnsi="Times New Roman" w:cs="Times New Roman"/>
              </w:rPr>
            </w:pPr>
            <w:r w:rsidRPr="008A5180">
              <w:rPr>
                <w:rFonts w:ascii="Times New Roman" w:hAnsi="Times New Roman" w:cs="Times New Roman"/>
                <w:color w:val="000000"/>
              </w:rPr>
              <w:t xml:space="preserve">3. Trong quá trình thực hiện Quy định, nếu có khó khăn, vướng mắc phát </w:t>
            </w:r>
            <w:r w:rsidRPr="008A5180">
              <w:rPr>
                <w:rFonts w:ascii="Times New Roman" w:hAnsi="Times New Roman" w:cs="Times New Roman"/>
                <w:color w:val="000000"/>
              </w:rPr>
              <w:lastRenderedPageBreak/>
              <w:t>sinh, các cơ quan, tổ chức và cá nhân kịp thời thông tin, báo cáo về </w:t>
            </w:r>
            <w:bookmarkStart w:id="45" w:name="cumtu_3_16"/>
            <w:r w:rsidRPr="008A5180">
              <w:rPr>
                <w:rFonts w:ascii="Times New Roman" w:hAnsi="Times New Roman" w:cs="Times New Roman"/>
                <w:color w:val="000000"/>
                <w:shd w:val="clear" w:color="auto" w:fill="FFFFFF" w:themeFill="background1"/>
              </w:rPr>
              <w:t>Sở Giao thông vận tải</w:t>
            </w:r>
            <w:bookmarkEnd w:id="45"/>
            <w:r w:rsidRPr="008A5180">
              <w:rPr>
                <w:rFonts w:ascii="Times New Roman" w:hAnsi="Times New Roman" w:cs="Times New Roman"/>
                <w:color w:val="000000"/>
                <w:shd w:val="clear" w:color="auto" w:fill="FFFFFF" w:themeFill="background1"/>
              </w:rPr>
              <w:t> </w:t>
            </w:r>
            <w:r w:rsidRPr="008A5180">
              <w:rPr>
                <w:rFonts w:ascii="Times New Roman" w:hAnsi="Times New Roman" w:cs="Times New Roman"/>
                <w:color w:val="000000"/>
              </w:rPr>
              <w:t>để tổng hợp, tham mưu Ủy ban nhân dân tỉnh xem xét sửa đổi, bổ sung cho phù hợp./.</w:t>
            </w:r>
          </w:p>
        </w:tc>
        <w:tc>
          <w:tcPr>
            <w:tcW w:w="3969" w:type="dxa"/>
          </w:tcPr>
          <w:p w14:paraId="4EEB3E58" w14:textId="77777777" w:rsidR="004C13EB" w:rsidRPr="008A5180" w:rsidRDefault="004C13EB" w:rsidP="004C13EB">
            <w:pPr>
              <w:tabs>
                <w:tab w:val="left" w:pos="426"/>
              </w:tabs>
              <w:spacing w:before="60" w:line="300" w:lineRule="exact"/>
              <w:ind w:firstLine="601"/>
              <w:jc w:val="both"/>
              <w:rPr>
                <w:rFonts w:ascii="Times New Roman" w:hAnsi="Times New Roman" w:cs="Times New Roman"/>
                <w:b/>
                <w:bCs/>
              </w:rPr>
            </w:pPr>
            <w:r w:rsidRPr="008A5180">
              <w:rPr>
                <w:rFonts w:ascii="Times New Roman" w:hAnsi="Times New Roman" w:cs="Times New Roman"/>
                <w:b/>
                <w:bCs/>
              </w:rPr>
              <w:lastRenderedPageBreak/>
              <w:t>Điều 17. Điều khoản thi hành</w:t>
            </w:r>
          </w:p>
          <w:p w14:paraId="73CD8060" w14:textId="77777777" w:rsidR="00857412" w:rsidRPr="008A5180" w:rsidRDefault="00857412" w:rsidP="00857412">
            <w:pPr>
              <w:pStyle w:val="Doanvan"/>
              <w:ind w:firstLine="601"/>
              <w:rPr>
                <w:sz w:val="22"/>
                <w:szCs w:val="22"/>
              </w:rPr>
            </w:pPr>
            <w:r w:rsidRPr="008A5180">
              <w:rPr>
                <w:sz w:val="22"/>
                <w:szCs w:val="22"/>
              </w:rPr>
              <w:t>1. Trường hợp các văn bản quy phạm pháp luật được viện dẫn tại Quy định này được sửa đổi, bổ sung, thay thế hoặc bãi bỏ thì áp dụng các văn bản sửa đổi, bổ sung, thay thế hoặc bãi bỏ.</w:t>
            </w:r>
          </w:p>
          <w:p w14:paraId="2DC2C75B" w14:textId="77777777" w:rsidR="00857412" w:rsidRPr="008A5180" w:rsidRDefault="00857412" w:rsidP="00857412">
            <w:pPr>
              <w:pStyle w:val="Doanvan"/>
              <w:ind w:firstLine="601"/>
              <w:rPr>
                <w:sz w:val="22"/>
                <w:szCs w:val="22"/>
              </w:rPr>
            </w:pPr>
            <w:r w:rsidRPr="008A5180">
              <w:rPr>
                <w:sz w:val="22"/>
                <w:szCs w:val="22"/>
              </w:rPr>
              <w:t>2. Trường hợp các cơ quan, đơn vị được quy định tại Quy định ban hành kèm theo Quyết định này thực hiện việc sắp xếp, tổ chức lại theo quyết định của cấp thẩm quyền thì căn cứ chức năng, nhiệm vụ của cơ quan, đơn vị cũ chuyển giao cho cơ quan, đơn vị mới, cơ quan, đơn vị mới tiếp tục thực hiện chức năng, nhiệm vụ được giao theo quy định của Quyết định này.</w:t>
            </w:r>
          </w:p>
          <w:p w14:paraId="2D3AB51B" w14:textId="4C28358B" w:rsidR="004C13EB" w:rsidRPr="008A5180" w:rsidRDefault="00857412" w:rsidP="00857412">
            <w:pPr>
              <w:pStyle w:val="Doanvan"/>
              <w:ind w:firstLine="601"/>
              <w:rPr>
                <w:rStyle w:val="Strong"/>
                <w:b w:val="0"/>
                <w:sz w:val="22"/>
                <w:szCs w:val="22"/>
              </w:rPr>
            </w:pPr>
            <w:r w:rsidRPr="008A5180">
              <w:rPr>
                <w:sz w:val="22"/>
                <w:szCs w:val="22"/>
              </w:rPr>
              <w:t xml:space="preserve">3. Trong quá trình </w:t>
            </w:r>
            <w:r w:rsidRPr="008A5180">
              <w:rPr>
                <w:sz w:val="22"/>
                <w:szCs w:val="22"/>
                <w:lang w:val="en-US"/>
              </w:rPr>
              <w:t xml:space="preserve">tổ chức </w:t>
            </w:r>
            <w:r w:rsidRPr="008A5180">
              <w:rPr>
                <w:sz w:val="22"/>
                <w:szCs w:val="22"/>
              </w:rPr>
              <w:t xml:space="preserve">thực hiện </w:t>
            </w:r>
            <w:r w:rsidRPr="008A5180">
              <w:rPr>
                <w:sz w:val="22"/>
                <w:szCs w:val="22"/>
                <w:lang w:val="en-US"/>
              </w:rPr>
              <w:t xml:space="preserve">các nội dung của </w:t>
            </w:r>
            <w:r w:rsidRPr="008A5180">
              <w:rPr>
                <w:sz w:val="22"/>
                <w:szCs w:val="22"/>
              </w:rPr>
              <w:t>Quy định, nếu có khó khăn, vướng mắc phát sinh, các cơ quan, tổ chức và cá nhân kịp thời thông tin, báo cáo về </w:t>
            </w:r>
            <w:r w:rsidRPr="008A5180">
              <w:rPr>
                <w:sz w:val="22"/>
                <w:szCs w:val="22"/>
                <w:shd w:val="clear" w:color="auto" w:fill="FFFFFF" w:themeFill="background1"/>
              </w:rPr>
              <w:t>Sở</w:t>
            </w:r>
            <w:r w:rsidRPr="008A5180">
              <w:rPr>
                <w:sz w:val="22"/>
                <w:szCs w:val="22"/>
                <w:shd w:val="clear" w:color="auto" w:fill="FFFFFF" w:themeFill="background1"/>
                <w:lang w:val="en-US"/>
              </w:rPr>
              <w:t xml:space="preserve"> Xây dựng</w:t>
            </w:r>
            <w:r w:rsidRPr="008A5180">
              <w:rPr>
                <w:sz w:val="22"/>
                <w:szCs w:val="22"/>
              </w:rPr>
              <w:t xml:space="preserve"> để tổng hợp, tham mưu Ủy </w:t>
            </w:r>
            <w:r w:rsidRPr="008A5180">
              <w:rPr>
                <w:sz w:val="22"/>
                <w:szCs w:val="22"/>
              </w:rPr>
              <w:lastRenderedPageBreak/>
              <w:t>ban nhân dân tỉnh xem xét sửa đổi, bổ sung cho phù hợp.</w:t>
            </w:r>
            <w:r w:rsidRPr="008A5180">
              <w:rPr>
                <w:sz w:val="22"/>
                <w:szCs w:val="22"/>
                <w:lang w:val="en-US"/>
              </w:rPr>
              <w:t>/.</w:t>
            </w:r>
          </w:p>
        </w:tc>
        <w:tc>
          <w:tcPr>
            <w:tcW w:w="4111" w:type="dxa"/>
            <w:vAlign w:val="center"/>
          </w:tcPr>
          <w:p w14:paraId="18720429" w14:textId="37DE28E0" w:rsidR="004C13EB" w:rsidRPr="008A5180" w:rsidRDefault="004C13EB" w:rsidP="004C13EB">
            <w:pPr>
              <w:pStyle w:val="NormalWeb"/>
              <w:shd w:val="clear" w:color="auto" w:fill="FFFFFF" w:themeFill="background1"/>
              <w:spacing w:before="0" w:beforeAutospacing="0" w:after="0" w:afterAutospacing="0" w:line="300" w:lineRule="exact"/>
              <w:ind w:firstLine="453"/>
              <w:jc w:val="both"/>
              <w:rPr>
                <w:rStyle w:val="Strong"/>
                <w:b w:val="0"/>
                <w:sz w:val="22"/>
                <w:szCs w:val="22"/>
              </w:rPr>
            </w:pPr>
            <w:r w:rsidRPr="008A5180">
              <w:rPr>
                <w:rStyle w:val="Strong"/>
                <w:b w:val="0"/>
                <w:sz w:val="22"/>
                <w:szCs w:val="22"/>
              </w:rPr>
              <w:lastRenderedPageBreak/>
              <w:t xml:space="preserve">Kế thừa từ </w:t>
            </w:r>
            <w:r w:rsidR="00B24668" w:rsidRPr="008A5180">
              <w:rPr>
                <w:bCs/>
                <w:sz w:val="22"/>
                <w:szCs w:val="22"/>
              </w:rPr>
              <w:t xml:space="preserve">Quy định ban hành kèm theo </w:t>
            </w:r>
            <w:r w:rsidRPr="008A5180">
              <w:rPr>
                <w:bCs/>
                <w:sz w:val="22"/>
                <w:szCs w:val="22"/>
              </w:rPr>
              <w:t>Quyết định số 11/2025/QĐ-UBND ngày 24/01/2025 của UBND tỉnh Lào Cai</w:t>
            </w:r>
            <w:r w:rsidRPr="008A5180">
              <w:rPr>
                <w:rStyle w:val="Strong"/>
                <w:b w:val="0"/>
                <w:sz w:val="22"/>
                <w:szCs w:val="22"/>
              </w:rPr>
              <w:t xml:space="preserve"> </w:t>
            </w:r>
          </w:p>
        </w:tc>
      </w:tr>
      <w:tr w:rsidR="004C13EB" w:rsidRPr="008A5180" w14:paraId="72840DF7" w14:textId="77777777" w:rsidTr="005A6A13">
        <w:trPr>
          <w:trHeight w:val="170"/>
        </w:trPr>
        <w:tc>
          <w:tcPr>
            <w:tcW w:w="3774" w:type="dxa"/>
          </w:tcPr>
          <w:p w14:paraId="766358FA" w14:textId="77777777" w:rsidR="004C13EB" w:rsidRPr="008A5180" w:rsidRDefault="004C13EB" w:rsidP="004C13EB">
            <w:pPr>
              <w:spacing w:before="60" w:line="300" w:lineRule="exact"/>
              <w:ind w:firstLine="549"/>
              <w:jc w:val="both"/>
              <w:rPr>
                <w:rFonts w:ascii="Times New Roman" w:hAnsi="Times New Roman" w:cs="Times New Roman"/>
              </w:rPr>
            </w:pPr>
            <w:bookmarkStart w:id="46" w:name="dieu_21"/>
            <w:r w:rsidRPr="008A5180">
              <w:rPr>
                <w:rFonts w:ascii="Times New Roman" w:hAnsi="Times New Roman" w:cs="Times New Roman"/>
                <w:b/>
                <w:bCs/>
              </w:rPr>
              <w:lastRenderedPageBreak/>
              <w:t>Điều 21. Trách nhiệm và quyền hạn của lái xe, nhân viên phục vụ trên xe</w:t>
            </w:r>
            <w:bookmarkEnd w:id="46"/>
          </w:p>
          <w:p w14:paraId="5C5952FF"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1. Thực hiện quyền hạn, trách nhiệm của lái xe, nhân viên phục vụ trên xe theo quy định tại Điều 15, Điều 23, Điều 28, Điều 32 và Điều 36 Thông tư số 36/2024/TT-BGTVT ngày 15 tháng 11 năm 2024 của Bộ trưởng Bộ Giao thông vận tải Quy định về tổ chức, quản lý hoạt động của bến xe, bãi đỗ xe, trạm dừng nghỉ, điểm dừng xe trên đường bộ; quy định trình tự, thủ tục đưa bến xe, trạm dừng nghỉ vào khai thác.</w:t>
            </w:r>
          </w:p>
          <w:p w14:paraId="69D1FB4B"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2. Kiểm tra các điều kiện bảo đảm an toàn của xe trước khi khởi hành; kiểm tra việc sắp xếp, chằng buộc hành lý, hàng hóa bảo đảm an toàn.</w:t>
            </w:r>
          </w:p>
          <w:p w14:paraId="37A25359"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3. Có biện pháp bảo vệ tính mạng, sức khỏe, tài sản của hành khách đi xe, giữ gìn trật tự, vệ sinh trong xe.</w:t>
            </w:r>
          </w:p>
          <w:p w14:paraId="696454C5"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4. Thực hiện nghiêm việc dừng, đỗ xe; đón, trả khách đúng nơi quy định.</w:t>
            </w:r>
          </w:p>
          <w:p w14:paraId="491508CB"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 xml:space="preserve">5. Có trách nhiệm giúp đỡ người khuyết tật, người cao tuổi, trẻ em, phụ nữ </w:t>
            </w:r>
            <w:r w:rsidRPr="008A5180">
              <w:rPr>
                <w:rFonts w:ascii="Times New Roman" w:hAnsi="Times New Roman" w:cs="Times New Roman"/>
              </w:rPr>
              <w:lastRenderedPageBreak/>
              <w:t>có thai trong quá trình tham gia vận chuyển hành khách.</w:t>
            </w:r>
          </w:p>
          <w:p w14:paraId="35CFA8E7" w14:textId="76996923" w:rsidR="004C13EB" w:rsidRPr="008A5180" w:rsidRDefault="004C13EB" w:rsidP="004C13EB">
            <w:pPr>
              <w:shd w:val="clear" w:color="auto" w:fill="FFFFFF" w:themeFill="background1"/>
              <w:spacing w:before="60" w:line="300" w:lineRule="exact"/>
              <w:ind w:firstLine="549"/>
              <w:jc w:val="both"/>
              <w:rPr>
                <w:rFonts w:ascii="Times New Roman" w:hAnsi="Times New Roman" w:cs="Times New Roman"/>
                <w:b/>
                <w:bCs/>
              </w:rPr>
            </w:pPr>
          </w:p>
        </w:tc>
        <w:tc>
          <w:tcPr>
            <w:tcW w:w="3827" w:type="dxa"/>
            <w:vAlign w:val="center"/>
          </w:tcPr>
          <w:p w14:paraId="7A8F7B2F" w14:textId="77777777" w:rsidR="004C13EB" w:rsidRPr="008A5180" w:rsidRDefault="004C13EB" w:rsidP="004C13EB">
            <w:pPr>
              <w:pStyle w:val="NormalWeb"/>
              <w:shd w:val="clear" w:color="auto" w:fill="FFFFFF" w:themeFill="background1"/>
              <w:spacing w:before="6" w:beforeAutospacing="0" w:after="0" w:afterAutospacing="0"/>
              <w:jc w:val="both"/>
              <w:rPr>
                <w:sz w:val="22"/>
                <w:szCs w:val="22"/>
              </w:rPr>
            </w:pPr>
          </w:p>
        </w:tc>
        <w:tc>
          <w:tcPr>
            <w:tcW w:w="3969" w:type="dxa"/>
            <w:vAlign w:val="center"/>
          </w:tcPr>
          <w:p w14:paraId="6D75AF09"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tc>
        <w:tc>
          <w:tcPr>
            <w:tcW w:w="4111" w:type="dxa"/>
            <w:vAlign w:val="center"/>
          </w:tcPr>
          <w:p w14:paraId="56C8DAF0" w14:textId="4C9E5FAB" w:rsidR="004C13EB" w:rsidRPr="008A5180" w:rsidRDefault="008D6A0F" w:rsidP="00F546A8">
            <w:pPr>
              <w:pStyle w:val="NormalWeb"/>
              <w:shd w:val="clear" w:color="auto" w:fill="FFFFFF" w:themeFill="background1"/>
              <w:spacing w:before="6" w:beforeAutospacing="0" w:after="0" w:afterAutospacing="0"/>
              <w:ind w:firstLine="460"/>
              <w:jc w:val="both"/>
              <w:rPr>
                <w:rStyle w:val="Strong"/>
                <w:b w:val="0"/>
                <w:sz w:val="22"/>
                <w:szCs w:val="22"/>
              </w:rPr>
            </w:pPr>
            <w:r w:rsidRPr="008A5180">
              <w:rPr>
                <w:rStyle w:val="Strong"/>
                <w:b w:val="0"/>
                <w:sz w:val="22"/>
                <w:szCs w:val="22"/>
              </w:rPr>
              <w:t xml:space="preserve">Bãi </w:t>
            </w:r>
            <w:r w:rsidR="00C205D8" w:rsidRPr="008A5180">
              <w:rPr>
                <w:rStyle w:val="Strong"/>
                <w:b w:val="0"/>
                <w:sz w:val="22"/>
                <w:szCs w:val="22"/>
              </w:rPr>
              <w:t xml:space="preserve">bỏ Điều này với lý do </w:t>
            </w:r>
            <w:r w:rsidR="00DE36CE" w:rsidRPr="008A5180">
              <w:rPr>
                <w:rStyle w:val="Strong"/>
                <w:b w:val="0"/>
                <w:sz w:val="22"/>
                <w:szCs w:val="22"/>
              </w:rPr>
              <w:t>đã có quy định</w:t>
            </w:r>
            <w:r w:rsidR="001C26B2" w:rsidRPr="008A5180">
              <w:rPr>
                <w:rStyle w:val="Strong"/>
                <w:b w:val="0"/>
                <w:sz w:val="22"/>
                <w:szCs w:val="22"/>
              </w:rPr>
              <w:t xml:space="preserve"> đối với</w:t>
            </w:r>
            <w:r w:rsidR="00DE36CE" w:rsidRPr="008A5180">
              <w:rPr>
                <w:rStyle w:val="Strong"/>
                <w:b w:val="0"/>
                <w:sz w:val="22"/>
                <w:szCs w:val="22"/>
              </w:rPr>
              <w:t xml:space="preserve"> đối tượng điề</w:t>
            </w:r>
            <w:r w:rsidR="001C26B2" w:rsidRPr="008A5180">
              <w:rPr>
                <w:rStyle w:val="Strong"/>
                <w:b w:val="0"/>
                <w:sz w:val="22"/>
                <w:szCs w:val="22"/>
              </w:rPr>
              <w:t xml:space="preserve">u chỉnh là các </w:t>
            </w:r>
            <w:r w:rsidR="00467CA6" w:rsidRPr="008A5180">
              <w:rPr>
                <w:rStyle w:val="Strong"/>
                <w:b w:val="0"/>
                <w:sz w:val="22"/>
                <w:szCs w:val="22"/>
              </w:rPr>
              <w:t>tổ chức, cá nhân tham gia hoạt động vận tải (Điều 16</w:t>
            </w:r>
            <w:r w:rsidR="00F546A8" w:rsidRPr="008A5180">
              <w:rPr>
                <w:rStyle w:val="Strong"/>
                <w:b w:val="0"/>
                <w:sz w:val="22"/>
                <w:szCs w:val="22"/>
              </w:rPr>
              <w:t xml:space="preserve"> dự thảo Quy định)</w:t>
            </w:r>
          </w:p>
        </w:tc>
      </w:tr>
      <w:tr w:rsidR="004C13EB" w:rsidRPr="008A5180" w14:paraId="4239518F" w14:textId="432B9C27" w:rsidTr="005A6A13">
        <w:trPr>
          <w:trHeight w:val="170"/>
        </w:trPr>
        <w:tc>
          <w:tcPr>
            <w:tcW w:w="3774" w:type="dxa"/>
            <w:vAlign w:val="center"/>
          </w:tcPr>
          <w:p w14:paraId="6DF21033" w14:textId="77777777" w:rsidR="004C13EB" w:rsidRPr="008A5180" w:rsidRDefault="004C13EB" w:rsidP="004C13EB">
            <w:pPr>
              <w:spacing w:before="60" w:line="300" w:lineRule="exact"/>
              <w:ind w:firstLine="550"/>
              <w:jc w:val="both"/>
              <w:rPr>
                <w:rFonts w:ascii="Times New Roman" w:hAnsi="Times New Roman" w:cs="Times New Roman"/>
              </w:rPr>
            </w:pPr>
            <w:bookmarkStart w:id="47" w:name="dieu_22"/>
            <w:r w:rsidRPr="008A5180">
              <w:rPr>
                <w:rFonts w:ascii="Times New Roman" w:hAnsi="Times New Roman" w:cs="Times New Roman"/>
                <w:b/>
                <w:bCs/>
              </w:rPr>
              <w:lastRenderedPageBreak/>
              <w:t>Điều 22. Quyền và trách nhiệm của hành khách trên xe</w:t>
            </w:r>
            <w:bookmarkEnd w:id="47"/>
          </w:p>
          <w:p w14:paraId="7A646A9C"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1. Thực hiện quyền hạn, trách nhiệm của hành khách trên xe theo quy định tại Điều 16, Điều 24, Điều 29 Thông tư 36/2024/TT-BGTVT ngày 15 tháng 11 năm 2024 của Bộ trưởng Bộ Giao thông vận tải Quy định về tổ chức, quản lý hoạt động của bến xe, bãi đỗ xe, trạm dừng nghỉ, điểm dừng xe trên đường bộ; quy định trình tự, thủ tục đưa bến xe, trạm dừng nghỉ vào khai thác.</w:t>
            </w:r>
          </w:p>
          <w:p w14:paraId="795AED10"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2. Hành khách đi xe phải chấp hành nội quy vận chuyển, tuân thủ hướng dẫn của lái xe, nhân viên phục vụ trên xe để đảm bảo an toàn trật tự trên xe.</w:t>
            </w:r>
          </w:p>
          <w:p w14:paraId="30456B89"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3. Hành khách đi trên xe phải giữ gìn vệ sinh chung, không được xả rác bừa bãi; không được mang theo những loại hàng hóa bị cấm lưu thông, cồng kềnh, gây ô nhiễm môi trường, có khả năng lây nhiễm bệnh, súc vật sống, chất dễ cháy nổ.</w:t>
            </w:r>
          </w:p>
          <w:p w14:paraId="723B2FD2"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t>4. Giúp đỡ và nhường ghế ngồi trên xe cho khách đi xe là người khuyết tật, người cao tuổi, phụ nữ có thai hoặc có con nhỏ và trẻ em.</w:t>
            </w:r>
          </w:p>
          <w:p w14:paraId="63A68F50" w14:textId="77777777" w:rsidR="004C13EB" w:rsidRPr="008A5180" w:rsidRDefault="004C13EB" w:rsidP="004C13EB">
            <w:pPr>
              <w:spacing w:before="60" w:line="300" w:lineRule="exact"/>
              <w:ind w:firstLine="550"/>
              <w:jc w:val="both"/>
              <w:rPr>
                <w:rFonts w:ascii="Times New Roman" w:hAnsi="Times New Roman" w:cs="Times New Roman"/>
              </w:rPr>
            </w:pPr>
            <w:r w:rsidRPr="008A5180">
              <w:rPr>
                <w:rFonts w:ascii="Times New Roman" w:hAnsi="Times New Roman" w:cs="Times New Roman"/>
              </w:rPr>
              <w:lastRenderedPageBreak/>
              <w:t>Đối với người khuyết tật, người cao tuổi, phụ nữ mang thai được ngồi tại những ghế ưu tiên trên xe và được giúp đỡ trong việc lên xuống xe khi đi xe.</w:t>
            </w:r>
          </w:p>
          <w:p w14:paraId="23B13F9F" w14:textId="11C5D7BC" w:rsidR="004C13EB" w:rsidRPr="008A5180" w:rsidRDefault="004C13EB" w:rsidP="004C13EB">
            <w:pPr>
              <w:shd w:val="clear" w:color="auto" w:fill="FFFFFF" w:themeFill="background1"/>
              <w:spacing w:before="60" w:line="300" w:lineRule="exact"/>
              <w:ind w:firstLine="550"/>
              <w:jc w:val="both"/>
              <w:rPr>
                <w:rFonts w:ascii="Times New Roman" w:hAnsi="Times New Roman" w:cs="Times New Roman"/>
                <w:b/>
                <w:bCs/>
              </w:rPr>
            </w:pPr>
          </w:p>
        </w:tc>
        <w:tc>
          <w:tcPr>
            <w:tcW w:w="3827" w:type="dxa"/>
            <w:vAlign w:val="center"/>
          </w:tcPr>
          <w:p w14:paraId="61E27420" w14:textId="77777777" w:rsidR="004C13EB" w:rsidRPr="008A5180" w:rsidRDefault="004C13EB" w:rsidP="004C13EB">
            <w:pPr>
              <w:pStyle w:val="NormalWeb"/>
              <w:shd w:val="clear" w:color="auto" w:fill="FFFFFF" w:themeFill="background1"/>
              <w:spacing w:before="6" w:beforeAutospacing="0" w:after="0" w:afterAutospacing="0"/>
              <w:jc w:val="both"/>
              <w:rPr>
                <w:sz w:val="22"/>
                <w:szCs w:val="22"/>
              </w:rPr>
            </w:pPr>
          </w:p>
        </w:tc>
        <w:tc>
          <w:tcPr>
            <w:tcW w:w="3969" w:type="dxa"/>
            <w:vAlign w:val="center"/>
          </w:tcPr>
          <w:p w14:paraId="478DE6C3"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tc>
        <w:tc>
          <w:tcPr>
            <w:tcW w:w="4111" w:type="dxa"/>
            <w:vAlign w:val="center"/>
          </w:tcPr>
          <w:p w14:paraId="29DA9956" w14:textId="100100C7" w:rsidR="004C13EB" w:rsidRPr="008A5180" w:rsidRDefault="00623837" w:rsidP="00623837">
            <w:pPr>
              <w:pStyle w:val="NormalWeb"/>
              <w:shd w:val="clear" w:color="auto" w:fill="FFFFFF" w:themeFill="background1"/>
              <w:spacing w:before="6" w:beforeAutospacing="0" w:after="0" w:afterAutospacing="0"/>
              <w:ind w:firstLine="602"/>
              <w:jc w:val="both"/>
              <w:rPr>
                <w:rStyle w:val="Strong"/>
                <w:b w:val="0"/>
                <w:sz w:val="22"/>
                <w:szCs w:val="22"/>
              </w:rPr>
            </w:pPr>
            <w:r w:rsidRPr="008A5180">
              <w:rPr>
                <w:rStyle w:val="Strong"/>
                <w:b w:val="0"/>
                <w:sz w:val="22"/>
                <w:szCs w:val="22"/>
              </w:rPr>
              <w:t>Bãi bỏ Điều này với lý do đã có quy định đối với đối tượng điều chỉnh là các tổ chức, cá nhân tham gia hoạt động vận tải (Điều 16 dự thảo Quy định)</w:t>
            </w:r>
          </w:p>
        </w:tc>
      </w:tr>
      <w:tr w:rsidR="004C13EB" w:rsidRPr="008A5180" w14:paraId="3B7CE3B8" w14:textId="24154819" w:rsidTr="00C415F8">
        <w:trPr>
          <w:trHeight w:val="1692"/>
        </w:trPr>
        <w:tc>
          <w:tcPr>
            <w:tcW w:w="3774" w:type="dxa"/>
          </w:tcPr>
          <w:p w14:paraId="6B50F92F" w14:textId="77777777" w:rsidR="004C13EB" w:rsidRPr="008A5180" w:rsidRDefault="004C13EB" w:rsidP="004C13EB">
            <w:pPr>
              <w:spacing w:before="60" w:line="300" w:lineRule="exact"/>
              <w:ind w:firstLine="549"/>
              <w:jc w:val="both"/>
              <w:rPr>
                <w:rFonts w:ascii="Times New Roman" w:hAnsi="Times New Roman" w:cs="Times New Roman"/>
              </w:rPr>
            </w:pPr>
            <w:bookmarkStart w:id="48" w:name="dieu_23"/>
            <w:r w:rsidRPr="008A5180">
              <w:rPr>
                <w:rFonts w:ascii="Times New Roman" w:hAnsi="Times New Roman" w:cs="Times New Roman"/>
                <w:b/>
                <w:bCs/>
              </w:rPr>
              <w:lastRenderedPageBreak/>
              <w:t>Điều 23. Điều khoản chuyển tiếp</w:t>
            </w:r>
            <w:bookmarkEnd w:id="48"/>
          </w:p>
          <w:p w14:paraId="1C74751D"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1. Trường hợp các văn bản quy phạm pháp luật được viện dẫn tại Quy định này được sửa đổi, bổ sung hoặc thay thế thì áp dụng các văn bản sửa đổi, bổ sung hoặc thay thế.</w:t>
            </w:r>
          </w:p>
          <w:p w14:paraId="3ABDA8E3"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2. Trong quá trình thực hiện Quy định, nếu có khó khăn, vướng mắc phát sinh, các cơ quan, tổ chức và cá nhân kịp thời thông tin, báo cáo về cơ quan quản lý nhà nước về giao thông vận tải tỉnh để tổng hợp, tham mưu Ủy ban nhân dân tỉnh xem xét sửa đổi, bổ sung cho phù hợp.</w:t>
            </w:r>
          </w:p>
          <w:p w14:paraId="1904CDA8" w14:textId="77777777" w:rsidR="004C13EB" w:rsidRPr="008A5180" w:rsidRDefault="004C13EB" w:rsidP="004C13EB">
            <w:pPr>
              <w:spacing w:before="60" w:line="300" w:lineRule="exact"/>
              <w:ind w:firstLine="549"/>
              <w:jc w:val="both"/>
              <w:rPr>
                <w:rFonts w:ascii="Times New Roman" w:hAnsi="Times New Roman" w:cs="Times New Roman"/>
              </w:rPr>
            </w:pPr>
            <w:r w:rsidRPr="008A5180">
              <w:rPr>
                <w:rFonts w:ascii="Times New Roman" w:hAnsi="Times New Roman" w:cs="Times New Roman"/>
              </w:rPr>
              <w:t>3. Trong trường hợp trách nhiệm của các cơ quan được quy định tại Điều 19 Quy định này có sự điều chỉnh do sắp xếp tổ chức bộ máy thì thực hiện theo quy định tại các văn bản quy phạm pháp luật do cơ quan nhà nước có thẩm quyền ban hành./.</w:t>
            </w:r>
          </w:p>
          <w:p w14:paraId="00199100" w14:textId="09ED2FD7" w:rsidR="004C13EB" w:rsidRPr="008A5180" w:rsidRDefault="004C13EB" w:rsidP="004C13EB">
            <w:pPr>
              <w:shd w:val="clear" w:color="auto" w:fill="FFFFFF" w:themeFill="background1"/>
              <w:spacing w:before="6"/>
              <w:jc w:val="both"/>
              <w:rPr>
                <w:rFonts w:ascii="Times New Roman" w:hAnsi="Times New Roman" w:cs="Times New Roman"/>
                <w:b/>
                <w:bCs/>
              </w:rPr>
            </w:pPr>
          </w:p>
        </w:tc>
        <w:tc>
          <w:tcPr>
            <w:tcW w:w="3827" w:type="dxa"/>
          </w:tcPr>
          <w:p w14:paraId="6FDC53A9" w14:textId="370C143F" w:rsidR="004C13EB" w:rsidRPr="008A5180" w:rsidRDefault="004C13EB" w:rsidP="004C13EB">
            <w:pPr>
              <w:pStyle w:val="NormalWeb"/>
              <w:shd w:val="clear" w:color="auto" w:fill="FFFFFF" w:themeFill="background1"/>
              <w:spacing w:before="6" w:beforeAutospacing="0" w:after="0" w:afterAutospacing="0"/>
              <w:jc w:val="both"/>
              <w:rPr>
                <w:sz w:val="22"/>
                <w:szCs w:val="22"/>
              </w:rPr>
            </w:pPr>
          </w:p>
        </w:tc>
        <w:tc>
          <w:tcPr>
            <w:tcW w:w="3969" w:type="dxa"/>
          </w:tcPr>
          <w:p w14:paraId="6C49F664" w14:textId="77777777" w:rsidR="004C13EB" w:rsidRPr="008A5180" w:rsidRDefault="004C13EB" w:rsidP="004C13EB">
            <w:pPr>
              <w:spacing w:before="6"/>
              <w:rPr>
                <w:rFonts w:ascii="Times New Roman" w:hAnsi="Times New Roman" w:cs="Times New Roman"/>
                <w:b/>
              </w:rPr>
            </w:pPr>
          </w:p>
          <w:p w14:paraId="44222A9D" w14:textId="77777777" w:rsidR="004C13EB" w:rsidRPr="008A5180" w:rsidRDefault="004C13EB" w:rsidP="004C13EB">
            <w:pPr>
              <w:spacing w:before="6"/>
              <w:rPr>
                <w:rFonts w:ascii="Times New Roman" w:hAnsi="Times New Roman" w:cs="Times New Roman"/>
                <w:b/>
              </w:rPr>
            </w:pPr>
          </w:p>
          <w:p w14:paraId="68EADA88" w14:textId="77777777" w:rsidR="004C13EB" w:rsidRPr="008A5180" w:rsidRDefault="004C13EB" w:rsidP="004C13EB">
            <w:pPr>
              <w:spacing w:before="6"/>
              <w:rPr>
                <w:rFonts w:ascii="Times New Roman" w:hAnsi="Times New Roman" w:cs="Times New Roman"/>
                <w:b/>
              </w:rPr>
            </w:pPr>
          </w:p>
          <w:p w14:paraId="7282701B" w14:textId="1B942D21" w:rsidR="004C13EB" w:rsidRPr="008A5180" w:rsidRDefault="004C13EB" w:rsidP="004C13EB">
            <w:pPr>
              <w:spacing w:before="6"/>
              <w:ind w:right="-20"/>
              <w:rPr>
                <w:rStyle w:val="Strong"/>
                <w:rFonts w:ascii="Times New Roman" w:hAnsi="Times New Roman" w:cs="Times New Roman"/>
                <w:b w:val="0"/>
              </w:rPr>
            </w:pPr>
          </w:p>
        </w:tc>
        <w:tc>
          <w:tcPr>
            <w:tcW w:w="4111" w:type="dxa"/>
            <w:vAlign w:val="center"/>
          </w:tcPr>
          <w:p w14:paraId="35181DB7"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p w14:paraId="49D74E1D"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p w14:paraId="4D853AD1"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p w14:paraId="10A15A3A"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p w14:paraId="74ED337E"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p w14:paraId="7D1025E5" w14:textId="79A8F6C1" w:rsidR="004C13EB" w:rsidRPr="008A5180" w:rsidRDefault="00B36755" w:rsidP="00B36755">
            <w:pPr>
              <w:pStyle w:val="NormalWeb"/>
              <w:shd w:val="clear" w:color="auto" w:fill="FFFFFF" w:themeFill="background1"/>
              <w:spacing w:before="6" w:beforeAutospacing="0" w:after="0" w:afterAutospacing="0"/>
              <w:ind w:firstLine="602"/>
              <w:jc w:val="both"/>
              <w:rPr>
                <w:rStyle w:val="Strong"/>
                <w:b w:val="0"/>
                <w:sz w:val="22"/>
                <w:szCs w:val="22"/>
              </w:rPr>
            </w:pPr>
            <w:r w:rsidRPr="008A5180">
              <w:rPr>
                <w:rStyle w:val="Strong"/>
                <w:b w:val="0"/>
                <w:sz w:val="22"/>
                <w:szCs w:val="22"/>
              </w:rPr>
              <w:t>Bãi bỏ Điều này với lý do đã quy định tại Điều 17 dự thảo Quy định</w:t>
            </w:r>
          </w:p>
          <w:p w14:paraId="204B2BB2"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p w14:paraId="0DBE1D2E"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p w14:paraId="6A29FC8A" w14:textId="77777777" w:rsidR="004C13EB" w:rsidRPr="008A5180" w:rsidRDefault="004C13EB" w:rsidP="004C13EB">
            <w:pPr>
              <w:pStyle w:val="NormalWeb"/>
              <w:shd w:val="clear" w:color="auto" w:fill="FFFFFF" w:themeFill="background1"/>
              <w:spacing w:before="6" w:beforeAutospacing="0" w:after="0" w:afterAutospacing="0"/>
              <w:rPr>
                <w:rStyle w:val="Strong"/>
                <w:b w:val="0"/>
                <w:sz w:val="22"/>
                <w:szCs w:val="22"/>
              </w:rPr>
            </w:pPr>
          </w:p>
          <w:p w14:paraId="1113B113" w14:textId="37272033" w:rsidR="004C13EB" w:rsidRPr="008A5180" w:rsidRDefault="004C13EB" w:rsidP="004C13EB">
            <w:pPr>
              <w:spacing w:before="6"/>
              <w:rPr>
                <w:rStyle w:val="Strong"/>
                <w:rFonts w:ascii="Times New Roman" w:hAnsi="Times New Roman" w:cs="Times New Roman"/>
                <w:b w:val="0"/>
              </w:rPr>
            </w:pPr>
            <w:r w:rsidRPr="008A5180">
              <w:rPr>
                <w:rFonts w:ascii="Times New Roman" w:hAnsi="Times New Roman" w:cs="Times New Roman"/>
              </w:rPr>
              <w:t xml:space="preserve"> </w:t>
            </w:r>
          </w:p>
        </w:tc>
      </w:tr>
    </w:tbl>
    <w:p w14:paraId="69F0B632" w14:textId="74A7919F" w:rsidR="00727C78" w:rsidRPr="00A76DF5" w:rsidRDefault="00727C78" w:rsidP="00A76DF5">
      <w:pPr>
        <w:shd w:val="clear" w:color="auto" w:fill="FFFFFF" w:themeFill="background1"/>
        <w:spacing w:before="6" w:after="0" w:line="240" w:lineRule="auto"/>
        <w:rPr>
          <w:rFonts w:ascii="Times New Roman" w:hAnsi="Times New Roman" w:cs="Times New Roman"/>
          <w:sz w:val="24"/>
          <w:szCs w:val="24"/>
        </w:rPr>
      </w:pPr>
    </w:p>
    <w:sectPr w:rsidR="00727C78" w:rsidRPr="00A76DF5" w:rsidSect="00893F62">
      <w:headerReference w:type="default" r:id="rId12"/>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F9B62" w14:textId="77777777" w:rsidR="007A4B38" w:rsidRDefault="007A4B38" w:rsidP="00894A7C">
      <w:pPr>
        <w:spacing w:after="0" w:line="240" w:lineRule="auto"/>
      </w:pPr>
      <w:r>
        <w:separator/>
      </w:r>
    </w:p>
  </w:endnote>
  <w:endnote w:type="continuationSeparator" w:id="0">
    <w:p w14:paraId="26D3A5CA" w14:textId="77777777" w:rsidR="007A4B38" w:rsidRDefault="007A4B38" w:rsidP="0089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5DD89" w14:textId="77777777" w:rsidR="007A4B38" w:rsidRDefault="007A4B38" w:rsidP="00894A7C">
      <w:pPr>
        <w:spacing w:after="0" w:line="240" w:lineRule="auto"/>
      </w:pPr>
      <w:r>
        <w:separator/>
      </w:r>
    </w:p>
  </w:footnote>
  <w:footnote w:type="continuationSeparator" w:id="0">
    <w:p w14:paraId="319F9F78" w14:textId="77777777" w:rsidR="007A4B38" w:rsidRDefault="007A4B38" w:rsidP="0089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977161"/>
      <w:docPartObj>
        <w:docPartGallery w:val="Page Numbers (Top of Page)"/>
        <w:docPartUnique/>
      </w:docPartObj>
    </w:sdtPr>
    <w:sdtEndPr>
      <w:rPr>
        <w:rFonts w:ascii="Times New Roman" w:hAnsi="Times New Roman" w:cs="Times New Roman"/>
        <w:noProof/>
        <w:sz w:val="28"/>
        <w:szCs w:val="28"/>
      </w:rPr>
    </w:sdtEndPr>
    <w:sdtContent>
      <w:p w14:paraId="385776F5" w14:textId="4C9FBBFA" w:rsidR="001133E1" w:rsidRPr="00282AB4" w:rsidRDefault="001133E1" w:rsidP="00282AB4">
        <w:pPr>
          <w:pStyle w:val="Header"/>
          <w:jc w:val="center"/>
          <w:rPr>
            <w:rFonts w:ascii="Times New Roman" w:hAnsi="Times New Roman" w:cs="Times New Roman"/>
            <w:sz w:val="28"/>
            <w:szCs w:val="28"/>
          </w:rPr>
        </w:pPr>
        <w:r w:rsidRPr="00894A7C">
          <w:rPr>
            <w:rFonts w:ascii="Times New Roman" w:hAnsi="Times New Roman" w:cs="Times New Roman"/>
            <w:sz w:val="28"/>
            <w:szCs w:val="28"/>
          </w:rPr>
          <w:fldChar w:fldCharType="begin"/>
        </w:r>
        <w:r w:rsidRPr="00894A7C">
          <w:rPr>
            <w:rFonts w:ascii="Times New Roman" w:hAnsi="Times New Roman" w:cs="Times New Roman"/>
            <w:sz w:val="28"/>
            <w:szCs w:val="28"/>
          </w:rPr>
          <w:instrText xml:space="preserve"> PAGE   \* MERGEFORMAT </w:instrText>
        </w:r>
        <w:r w:rsidRPr="00894A7C">
          <w:rPr>
            <w:rFonts w:ascii="Times New Roman" w:hAnsi="Times New Roman" w:cs="Times New Roman"/>
            <w:sz w:val="28"/>
            <w:szCs w:val="28"/>
          </w:rPr>
          <w:fldChar w:fldCharType="separate"/>
        </w:r>
        <w:r w:rsidR="00DD1801">
          <w:rPr>
            <w:rFonts w:ascii="Times New Roman" w:hAnsi="Times New Roman" w:cs="Times New Roman"/>
            <w:noProof/>
            <w:sz w:val="28"/>
            <w:szCs w:val="28"/>
          </w:rPr>
          <w:t>2</w:t>
        </w:r>
        <w:r w:rsidRPr="00894A7C">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1F08"/>
    <w:multiLevelType w:val="multilevel"/>
    <w:tmpl w:val="3F2E5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BE3198"/>
    <w:multiLevelType w:val="multilevel"/>
    <w:tmpl w:val="81806E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B73E9"/>
    <w:multiLevelType w:val="multilevel"/>
    <w:tmpl w:val="2904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978F4"/>
    <w:multiLevelType w:val="multilevel"/>
    <w:tmpl w:val="06AE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CF1460"/>
    <w:multiLevelType w:val="hybridMultilevel"/>
    <w:tmpl w:val="65E0DC50"/>
    <w:lvl w:ilvl="0" w:tplc="95A6A8BA">
      <w:start w:val="2"/>
      <w:numFmt w:val="bullet"/>
      <w:lvlText w:val="-"/>
      <w:lvlJc w:val="left"/>
      <w:pPr>
        <w:ind w:left="720" w:hanging="360"/>
      </w:pPr>
      <w:rPr>
        <w:rFonts w:ascii="Times New Roman" w:eastAsia="Times New Roman" w:hAnsi="Times New Roman" w:cs="Times New Roman" w:hint="default"/>
        <w:b/>
        <w:color w:val="FF0000"/>
        <w:sz w:val="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BD94FA4"/>
    <w:multiLevelType w:val="hybridMultilevel"/>
    <w:tmpl w:val="3398A0E0"/>
    <w:lvl w:ilvl="0" w:tplc="FC60A1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465D1"/>
    <w:multiLevelType w:val="multilevel"/>
    <w:tmpl w:val="9006C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56767C"/>
    <w:multiLevelType w:val="hybridMultilevel"/>
    <w:tmpl w:val="D278CB82"/>
    <w:lvl w:ilvl="0" w:tplc="8E5E54D4">
      <w:start w:val="4"/>
      <w:numFmt w:val="bullet"/>
      <w:lvlText w:val="-"/>
      <w:lvlJc w:val="left"/>
      <w:pPr>
        <w:ind w:left="3065" w:hanging="360"/>
      </w:pPr>
      <w:rPr>
        <w:rFonts w:ascii="Times New Roman" w:eastAsia="Times New Roman" w:hAnsi="Times New Roman" w:cs="Times New Roman" w:hint="default"/>
      </w:rPr>
    </w:lvl>
    <w:lvl w:ilvl="1" w:tplc="04090003" w:tentative="1">
      <w:start w:val="1"/>
      <w:numFmt w:val="bullet"/>
      <w:lvlText w:val="o"/>
      <w:lvlJc w:val="left"/>
      <w:pPr>
        <w:ind w:left="3785" w:hanging="360"/>
      </w:pPr>
      <w:rPr>
        <w:rFonts w:ascii="Courier New" w:hAnsi="Courier New" w:cs="Courier New" w:hint="default"/>
      </w:rPr>
    </w:lvl>
    <w:lvl w:ilvl="2" w:tplc="04090005" w:tentative="1">
      <w:start w:val="1"/>
      <w:numFmt w:val="bullet"/>
      <w:lvlText w:val=""/>
      <w:lvlJc w:val="left"/>
      <w:pPr>
        <w:ind w:left="4505" w:hanging="360"/>
      </w:pPr>
      <w:rPr>
        <w:rFonts w:ascii="Wingdings" w:hAnsi="Wingdings" w:hint="default"/>
      </w:rPr>
    </w:lvl>
    <w:lvl w:ilvl="3" w:tplc="04090001" w:tentative="1">
      <w:start w:val="1"/>
      <w:numFmt w:val="bullet"/>
      <w:lvlText w:val=""/>
      <w:lvlJc w:val="left"/>
      <w:pPr>
        <w:ind w:left="5225" w:hanging="360"/>
      </w:pPr>
      <w:rPr>
        <w:rFonts w:ascii="Symbol" w:hAnsi="Symbol" w:hint="default"/>
      </w:rPr>
    </w:lvl>
    <w:lvl w:ilvl="4" w:tplc="04090003" w:tentative="1">
      <w:start w:val="1"/>
      <w:numFmt w:val="bullet"/>
      <w:lvlText w:val="o"/>
      <w:lvlJc w:val="left"/>
      <w:pPr>
        <w:ind w:left="5945" w:hanging="360"/>
      </w:pPr>
      <w:rPr>
        <w:rFonts w:ascii="Courier New" w:hAnsi="Courier New" w:cs="Courier New" w:hint="default"/>
      </w:rPr>
    </w:lvl>
    <w:lvl w:ilvl="5" w:tplc="04090005" w:tentative="1">
      <w:start w:val="1"/>
      <w:numFmt w:val="bullet"/>
      <w:lvlText w:val=""/>
      <w:lvlJc w:val="left"/>
      <w:pPr>
        <w:ind w:left="6665" w:hanging="360"/>
      </w:pPr>
      <w:rPr>
        <w:rFonts w:ascii="Wingdings" w:hAnsi="Wingdings" w:hint="default"/>
      </w:rPr>
    </w:lvl>
    <w:lvl w:ilvl="6" w:tplc="04090001" w:tentative="1">
      <w:start w:val="1"/>
      <w:numFmt w:val="bullet"/>
      <w:lvlText w:val=""/>
      <w:lvlJc w:val="left"/>
      <w:pPr>
        <w:ind w:left="7385" w:hanging="360"/>
      </w:pPr>
      <w:rPr>
        <w:rFonts w:ascii="Symbol" w:hAnsi="Symbol" w:hint="default"/>
      </w:rPr>
    </w:lvl>
    <w:lvl w:ilvl="7" w:tplc="04090003" w:tentative="1">
      <w:start w:val="1"/>
      <w:numFmt w:val="bullet"/>
      <w:lvlText w:val="o"/>
      <w:lvlJc w:val="left"/>
      <w:pPr>
        <w:ind w:left="8105" w:hanging="360"/>
      </w:pPr>
      <w:rPr>
        <w:rFonts w:ascii="Courier New" w:hAnsi="Courier New" w:cs="Courier New" w:hint="default"/>
      </w:rPr>
    </w:lvl>
    <w:lvl w:ilvl="8" w:tplc="04090005" w:tentative="1">
      <w:start w:val="1"/>
      <w:numFmt w:val="bullet"/>
      <w:lvlText w:val=""/>
      <w:lvlJc w:val="left"/>
      <w:pPr>
        <w:ind w:left="8825" w:hanging="360"/>
      </w:pPr>
      <w:rPr>
        <w:rFonts w:ascii="Wingdings" w:hAnsi="Wingdings" w:hint="default"/>
      </w:rPr>
    </w:lvl>
  </w:abstractNum>
  <w:abstractNum w:abstractNumId="8">
    <w:nsid w:val="440F2F2C"/>
    <w:multiLevelType w:val="multilevel"/>
    <w:tmpl w:val="B406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3F70C6"/>
    <w:multiLevelType w:val="multilevel"/>
    <w:tmpl w:val="447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E259D4"/>
    <w:multiLevelType w:val="multilevel"/>
    <w:tmpl w:val="BF0A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F11508"/>
    <w:multiLevelType w:val="multilevel"/>
    <w:tmpl w:val="05AAB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FC4562"/>
    <w:multiLevelType w:val="multilevel"/>
    <w:tmpl w:val="EEC2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6A4F45"/>
    <w:multiLevelType w:val="hybridMultilevel"/>
    <w:tmpl w:val="A6D4A59A"/>
    <w:lvl w:ilvl="0" w:tplc="82BE4F1E">
      <w:start w:val="4"/>
      <w:numFmt w:val="bullet"/>
      <w:lvlText w:val="-"/>
      <w:lvlJc w:val="left"/>
      <w:pPr>
        <w:ind w:left="3065" w:hanging="360"/>
      </w:pPr>
      <w:rPr>
        <w:rFonts w:ascii="Times New Roman" w:eastAsia="Times New Roman" w:hAnsi="Times New Roman" w:cs="Times New Roman" w:hint="default"/>
      </w:rPr>
    </w:lvl>
    <w:lvl w:ilvl="1" w:tplc="04090003" w:tentative="1">
      <w:start w:val="1"/>
      <w:numFmt w:val="bullet"/>
      <w:lvlText w:val="o"/>
      <w:lvlJc w:val="left"/>
      <w:pPr>
        <w:ind w:left="3785" w:hanging="360"/>
      </w:pPr>
      <w:rPr>
        <w:rFonts w:ascii="Courier New" w:hAnsi="Courier New" w:cs="Courier New" w:hint="default"/>
      </w:rPr>
    </w:lvl>
    <w:lvl w:ilvl="2" w:tplc="04090005" w:tentative="1">
      <w:start w:val="1"/>
      <w:numFmt w:val="bullet"/>
      <w:lvlText w:val=""/>
      <w:lvlJc w:val="left"/>
      <w:pPr>
        <w:ind w:left="4505" w:hanging="360"/>
      </w:pPr>
      <w:rPr>
        <w:rFonts w:ascii="Wingdings" w:hAnsi="Wingdings" w:hint="default"/>
      </w:rPr>
    </w:lvl>
    <w:lvl w:ilvl="3" w:tplc="04090001" w:tentative="1">
      <w:start w:val="1"/>
      <w:numFmt w:val="bullet"/>
      <w:lvlText w:val=""/>
      <w:lvlJc w:val="left"/>
      <w:pPr>
        <w:ind w:left="5225" w:hanging="360"/>
      </w:pPr>
      <w:rPr>
        <w:rFonts w:ascii="Symbol" w:hAnsi="Symbol" w:hint="default"/>
      </w:rPr>
    </w:lvl>
    <w:lvl w:ilvl="4" w:tplc="04090003" w:tentative="1">
      <w:start w:val="1"/>
      <w:numFmt w:val="bullet"/>
      <w:lvlText w:val="o"/>
      <w:lvlJc w:val="left"/>
      <w:pPr>
        <w:ind w:left="5945" w:hanging="360"/>
      </w:pPr>
      <w:rPr>
        <w:rFonts w:ascii="Courier New" w:hAnsi="Courier New" w:cs="Courier New" w:hint="default"/>
      </w:rPr>
    </w:lvl>
    <w:lvl w:ilvl="5" w:tplc="04090005" w:tentative="1">
      <w:start w:val="1"/>
      <w:numFmt w:val="bullet"/>
      <w:lvlText w:val=""/>
      <w:lvlJc w:val="left"/>
      <w:pPr>
        <w:ind w:left="6665" w:hanging="360"/>
      </w:pPr>
      <w:rPr>
        <w:rFonts w:ascii="Wingdings" w:hAnsi="Wingdings" w:hint="default"/>
      </w:rPr>
    </w:lvl>
    <w:lvl w:ilvl="6" w:tplc="04090001" w:tentative="1">
      <w:start w:val="1"/>
      <w:numFmt w:val="bullet"/>
      <w:lvlText w:val=""/>
      <w:lvlJc w:val="left"/>
      <w:pPr>
        <w:ind w:left="7385" w:hanging="360"/>
      </w:pPr>
      <w:rPr>
        <w:rFonts w:ascii="Symbol" w:hAnsi="Symbol" w:hint="default"/>
      </w:rPr>
    </w:lvl>
    <w:lvl w:ilvl="7" w:tplc="04090003" w:tentative="1">
      <w:start w:val="1"/>
      <w:numFmt w:val="bullet"/>
      <w:lvlText w:val="o"/>
      <w:lvlJc w:val="left"/>
      <w:pPr>
        <w:ind w:left="8105" w:hanging="360"/>
      </w:pPr>
      <w:rPr>
        <w:rFonts w:ascii="Courier New" w:hAnsi="Courier New" w:cs="Courier New" w:hint="default"/>
      </w:rPr>
    </w:lvl>
    <w:lvl w:ilvl="8" w:tplc="04090005" w:tentative="1">
      <w:start w:val="1"/>
      <w:numFmt w:val="bullet"/>
      <w:lvlText w:val=""/>
      <w:lvlJc w:val="left"/>
      <w:pPr>
        <w:ind w:left="8825" w:hanging="360"/>
      </w:pPr>
      <w:rPr>
        <w:rFonts w:ascii="Wingdings" w:hAnsi="Wingdings" w:hint="default"/>
      </w:rPr>
    </w:lvl>
  </w:abstractNum>
  <w:num w:numId="1">
    <w:abstractNumId w:val="3"/>
  </w:num>
  <w:num w:numId="2">
    <w:abstractNumId w:val="9"/>
  </w:num>
  <w:num w:numId="3">
    <w:abstractNumId w:val="1"/>
  </w:num>
  <w:num w:numId="4">
    <w:abstractNumId w:val="7"/>
  </w:num>
  <w:num w:numId="5">
    <w:abstractNumId w:val="13"/>
  </w:num>
  <w:num w:numId="6">
    <w:abstractNumId w:val="11"/>
  </w:num>
  <w:num w:numId="7">
    <w:abstractNumId w:val="4"/>
  </w:num>
  <w:num w:numId="8">
    <w:abstractNumId w:val="8"/>
  </w:num>
  <w:num w:numId="9">
    <w:abstractNumId w:val="2"/>
  </w:num>
  <w:num w:numId="10">
    <w:abstractNumId w:val="0"/>
  </w:num>
  <w:num w:numId="11">
    <w:abstractNumId w:val="12"/>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17"/>
    <w:rsid w:val="00001653"/>
    <w:rsid w:val="000026B1"/>
    <w:rsid w:val="00003286"/>
    <w:rsid w:val="00003609"/>
    <w:rsid w:val="0000378C"/>
    <w:rsid w:val="00003961"/>
    <w:rsid w:val="0000546A"/>
    <w:rsid w:val="000058E6"/>
    <w:rsid w:val="00005F1D"/>
    <w:rsid w:val="000065FB"/>
    <w:rsid w:val="00010E55"/>
    <w:rsid w:val="000114A8"/>
    <w:rsid w:val="000131EC"/>
    <w:rsid w:val="000135F4"/>
    <w:rsid w:val="000136F5"/>
    <w:rsid w:val="00014CF9"/>
    <w:rsid w:val="00014FD3"/>
    <w:rsid w:val="000150E6"/>
    <w:rsid w:val="00015C59"/>
    <w:rsid w:val="000200DB"/>
    <w:rsid w:val="000201E2"/>
    <w:rsid w:val="000207E4"/>
    <w:rsid w:val="000217DA"/>
    <w:rsid w:val="000219F3"/>
    <w:rsid w:val="00022047"/>
    <w:rsid w:val="0002293E"/>
    <w:rsid w:val="000231B2"/>
    <w:rsid w:val="0002346D"/>
    <w:rsid w:val="000241A2"/>
    <w:rsid w:val="0002467E"/>
    <w:rsid w:val="00024BA1"/>
    <w:rsid w:val="0002542F"/>
    <w:rsid w:val="00026263"/>
    <w:rsid w:val="00031633"/>
    <w:rsid w:val="00033214"/>
    <w:rsid w:val="000337A9"/>
    <w:rsid w:val="00033995"/>
    <w:rsid w:val="00033DF7"/>
    <w:rsid w:val="000349E6"/>
    <w:rsid w:val="00034E5F"/>
    <w:rsid w:val="000362BA"/>
    <w:rsid w:val="00036962"/>
    <w:rsid w:val="00037024"/>
    <w:rsid w:val="000372DD"/>
    <w:rsid w:val="00037B6A"/>
    <w:rsid w:val="000401D1"/>
    <w:rsid w:val="0004071A"/>
    <w:rsid w:val="00040784"/>
    <w:rsid w:val="00040A3A"/>
    <w:rsid w:val="00040C8E"/>
    <w:rsid w:val="00041230"/>
    <w:rsid w:val="00041D51"/>
    <w:rsid w:val="00044DD2"/>
    <w:rsid w:val="00044FCC"/>
    <w:rsid w:val="000452FE"/>
    <w:rsid w:val="00045F08"/>
    <w:rsid w:val="000462DC"/>
    <w:rsid w:val="00046C2D"/>
    <w:rsid w:val="00046C40"/>
    <w:rsid w:val="00050307"/>
    <w:rsid w:val="00050D85"/>
    <w:rsid w:val="00050E14"/>
    <w:rsid w:val="000518C3"/>
    <w:rsid w:val="000535F0"/>
    <w:rsid w:val="00053BF8"/>
    <w:rsid w:val="00054247"/>
    <w:rsid w:val="00054924"/>
    <w:rsid w:val="00056569"/>
    <w:rsid w:val="000573C4"/>
    <w:rsid w:val="00057D25"/>
    <w:rsid w:val="00061806"/>
    <w:rsid w:val="0006252E"/>
    <w:rsid w:val="00062916"/>
    <w:rsid w:val="00062976"/>
    <w:rsid w:val="00063E39"/>
    <w:rsid w:val="000641D4"/>
    <w:rsid w:val="00064884"/>
    <w:rsid w:val="00064A82"/>
    <w:rsid w:val="00064D6C"/>
    <w:rsid w:val="00064E08"/>
    <w:rsid w:val="00065728"/>
    <w:rsid w:val="000662C2"/>
    <w:rsid w:val="0006704D"/>
    <w:rsid w:val="000670CA"/>
    <w:rsid w:val="000671FC"/>
    <w:rsid w:val="00070DB3"/>
    <w:rsid w:val="0007167D"/>
    <w:rsid w:val="0007363D"/>
    <w:rsid w:val="000738E5"/>
    <w:rsid w:val="00074084"/>
    <w:rsid w:val="000740F3"/>
    <w:rsid w:val="00074C14"/>
    <w:rsid w:val="00075158"/>
    <w:rsid w:val="00075C11"/>
    <w:rsid w:val="0007700D"/>
    <w:rsid w:val="0007771F"/>
    <w:rsid w:val="00081DEC"/>
    <w:rsid w:val="00081E00"/>
    <w:rsid w:val="000827C0"/>
    <w:rsid w:val="000835DA"/>
    <w:rsid w:val="000836C4"/>
    <w:rsid w:val="00083EAD"/>
    <w:rsid w:val="000844FE"/>
    <w:rsid w:val="00084883"/>
    <w:rsid w:val="00084C9E"/>
    <w:rsid w:val="00084CD4"/>
    <w:rsid w:val="00085F9C"/>
    <w:rsid w:val="00086109"/>
    <w:rsid w:val="0008695D"/>
    <w:rsid w:val="00087097"/>
    <w:rsid w:val="00090404"/>
    <w:rsid w:val="00090D9B"/>
    <w:rsid w:val="00092411"/>
    <w:rsid w:val="00092B07"/>
    <w:rsid w:val="000931D1"/>
    <w:rsid w:val="0009322B"/>
    <w:rsid w:val="00093B0B"/>
    <w:rsid w:val="00093BAF"/>
    <w:rsid w:val="0009475D"/>
    <w:rsid w:val="0009478E"/>
    <w:rsid w:val="000952A2"/>
    <w:rsid w:val="00095327"/>
    <w:rsid w:val="00095992"/>
    <w:rsid w:val="0009671D"/>
    <w:rsid w:val="000972E4"/>
    <w:rsid w:val="00097666"/>
    <w:rsid w:val="000A03C4"/>
    <w:rsid w:val="000A2D0D"/>
    <w:rsid w:val="000A2E0B"/>
    <w:rsid w:val="000A3272"/>
    <w:rsid w:val="000A38FF"/>
    <w:rsid w:val="000A486B"/>
    <w:rsid w:val="000A4A77"/>
    <w:rsid w:val="000A6B91"/>
    <w:rsid w:val="000B013E"/>
    <w:rsid w:val="000B10C0"/>
    <w:rsid w:val="000B1405"/>
    <w:rsid w:val="000B280B"/>
    <w:rsid w:val="000B2B02"/>
    <w:rsid w:val="000B4309"/>
    <w:rsid w:val="000B74C7"/>
    <w:rsid w:val="000B79E9"/>
    <w:rsid w:val="000C0904"/>
    <w:rsid w:val="000C0A24"/>
    <w:rsid w:val="000C0A5C"/>
    <w:rsid w:val="000C10F5"/>
    <w:rsid w:val="000C2194"/>
    <w:rsid w:val="000C3F4F"/>
    <w:rsid w:val="000C503C"/>
    <w:rsid w:val="000C53CC"/>
    <w:rsid w:val="000C7FF6"/>
    <w:rsid w:val="000D04EF"/>
    <w:rsid w:val="000D0513"/>
    <w:rsid w:val="000D11AC"/>
    <w:rsid w:val="000D1D03"/>
    <w:rsid w:val="000D1DDE"/>
    <w:rsid w:val="000D1E62"/>
    <w:rsid w:val="000D254B"/>
    <w:rsid w:val="000D644B"/>
    <w:rsid w:val="000D6C70"/>
    <w:rsid w:val="000D6CF0"/>
    <w:rsid w:val="000D7472"/>
    <w:rsid w:val="000D7E38"/>
    <w:rsid w:val="000E0CA1"/>
    <w:rsid w:val="000E1FCB"/>
    <w:rsid w:val="000E39B4"/>
    <w:rsid w:val="000E3F82"/>
    <w:rsid w:val="000E4463"/>
    <w:rsid w:val="000E4B1D"/>
    <w:rsid w:val="000E4E19"/>
    <w:rsid w:val="000E5179"/>
    <w:rsid w:val="000E561D"/>
    <w:rsid w:val="000E56ED"/>
    <w:rsid w:val="000E58B4"/>
    <w:rsid w:val="000E6BCD"/>
    <w:rsid w:val="000E75BE"/>
    <w:rsid w:val="000F0280"/>
    <w:rsid w:val="000F19D8"/>
    <w:rsid w:val="000F1EA0"/>
    <w:rsid w:val="000F28C8"/>
    <w:rsid w:val="000F2927"/>
    <w:rsid w:val="000F3783"/>
    <w:rsid w:val="000F3C03"/>
    <w:rsid w:val="000F4649"/>
    <w:rsid w:val="000F6394"/>
    <w:rsid w:val="000F63A2"/>
    <w:rsid w:val="000F6691"/>
    <w:rsid w:val="001000EA"/>
    <w:rsid w:val="00100493"/>
    <w:rsid w:val="00100B8F"/>
    <w:rsid w:val="00101845"/>
    <w:rsid w:val="001022EE"/>
    <w:rsid w:val="001030E9"/>
    <w:rsid w:val="0010345D"/>
    <w:rsid w:val="001034AA"/>
    <w:rsid w:val="00103AF5"/>
    <w:rsid w:val="00104FBE"/>
    <w:rsid w:val="00106194"/>
    <w:rsid w:val="00107056"/>
    <w:rsid w:val="001073E0"/>
    <w:rsid w:val="00107E61"/>
    <w:rsid w:val="0011040A"/>
    <w:rsid w:val="0011135D"/>
    <w:rsid w:val="0011162F"/>
    <w:rsid w:val="00111D26"/>
    <w:rsid w:val="001133E1"/>
    <w:rsid w:val="00113434"/>
    <w:rsid w:val="00113734"/>
    <w:rsid w:val="00113D07"/>
    <w:rsid w:val="001144C4"/>
    <w:rsid w:val="00114DA0"/>
    <w:rsid w:val="00116079"/>
    <w:rsid w:val="00116D70"/>
    <w:rsid w:val="00117320"/>
    <w:rsid w:val="00117576"/>
    <w:rsid w:val="001206B9"/>
    <w:rsid w:val="001224C6"/>
    <w:rsid w:val="00124552"/>
    <w:rsid w:val="00124ABF"/>
    <w:rsid w:val="00125008"/>
    <w:rsid w:val="0012544C"/>
    <w:rsid w:val="00125822"/>
    <w:rsid w:val="00127752"/>
    <w:rsid w:val="0013048B"/>
    <w:rsid w:val="00130532"/>
    <w:rsid w:val="00131292"/>
    <w:rsid w:val="0013155E"/>
    <w:rsid w:val="0013200A"/>
    <w:rsid w:val="0013256A"/>
    <w:rsid w:val="00133F25"/>
    <w:rsid w:val="00136A94"/>
    <w:rsid w:val="00140DCE"/>
    <w:rsid w:val="00141B24"/>
    <w:rsid w:val="0014442A"/>
    <w:rsid w:val="00145C32"/>
    <w:rsid w:val="00145C88"/>
    <w:rsid w:val="001506CC"/>
    <w:rsid w:val="001514B9"/>
    <w:rsid w:val="00152F7F"/>
    <w:rsid w:val="001535B6"/>
    <w:rsid w:val="001536E9"/>
    <w:rsid w:val="00153AE7"/>
    <w:rsid w:val="001548D5"/>
    <w:rsid w:val="001550F7"/>
    <w:rsid w:val="001557EF"/>
    <w:rsid w:val="00155815"/>
    <w:rsid w:val="00155A72"/>
    <w:rsid w:val="00156091"/>
    <w:rsid w:val="001561F5"/>
    <w:rsid w:val="001569F6"/>
    <w:rsid w:val="00156E78"/>
    <w:rsid w:val="0015745F"/>
    <w:rsid w:val="00160A95"/>
    <w:rsid w:val="001612E3"/>
    <w:rsid w:val="00161D4F"/>
    <w:rsid w:val="00162774"/>
    <w:rsid w:val="0016288E"/>
    <w:rsid w:val="00162C39"/>
    <w:rsid w:val="00162D62"/>
    <w:rsid w:val="00162DE1"/>
    <w:rsid w:val="0016309A"/>
    <w:rsid w:val="00164B54"/>
    <w:rsid w:val="0016548E"/>
    <w:rsid w:val="00165F26"/>
    <w:rsid w:val="001673EA"/>
    <w:rsid w:val="00167EB9"/>
    <w:rsid w:val="001700E4"/>
    <w:rsid w:val="00170B5D"/>
    <w:rsid w:val="00170BE6"/>
    <w:rsid w:val="00171C6A"/>
    <w:rsid w:val="0017266A"/>
    <w:rsid w:val="00172B6B"/>
    <w:rsid w:val="00173252"/>
    <w:rsid w:val="00173354"/>
    <w:rsid w:val="001734F6"/>
    <w:rsid w:val="0017354C"/>
    <w:rsid w:val="00175842"/>
    <w:rsid w:val="00175A80"/>
    <w:rsid w:val="00176FED"/>
    <w:rsid w:val="00180129"/>
    <w:rsid w:val="001803F5"/>
    <w:rsid w:val="001818B8"/>
    <w:rsid w:val="001818C1"/>
    <w:rsid w:val="001823E4"/>
    <w:rsid w:val="001828E6"/>
    <w:rsid w:val="00183223"/>
    <w:rsid w:val="0018345B"/>
    <w:rsid w:val="00183B99"/>
    <w:rsid w:val="00184188"/>
    <w:rsid w:val="00185B66"/>
    <w:rsid w:val="0018614B"/>
    <w:rsid w:val="00186987"/>
    <w:rsid w:val="00186A23"/>
    <w:rsid w:val="0018718F"/>
    <w:rsid w:val="00190285"/>
    <w:rsid w:val="00190701"/>
    <w:rsid w:val="001916F5"/>
    <w:rsid w:val="00191F17"/>
    <w:rsid w:val="00192170"/>
    <w:rsid w:val="001924A6"/>
    <w:rsid w:val="00196313"/>
    <w:rsid w:val="00196625"/>
    <w:rsid w:val="001966CD"/>
    <w:rsid w:val="00196E82"/>
    <w:rsid w:val="001976F5"/>
    <w:rsid w:val="001979E7"/>
    <w:rsid w:val="001A0CA3"/>
    <w:rsid w:val="001A10AE"/>
    <w:rsid w:val="001A1E10"/>
    <w:rsid w:val="001A1E87"/>
    <w:rsid w:val="001A205D"/>
    <w:rsid w:val="001A2B9C"/>
    <w:rsid w:val="001A2C24"/>
    <w:rsid w:val="001A4963"/>
    <w:rsid w:val="001A4B2B"/>
    <w:rsid w:val="001A5271"/>
    <w:rsid w:val="001A5899"/>
    <w:rsid w:val="001A6B1E"/>
    <w:rsid w:val="001A6BD5"/>
    <w:rsid w:val="001A6E36"/>
    <w:rsid w:val="001A7436"/>
    <w:rsid w:val="001A7858"/>
    <w:rsid w:val="001A7A99"/>
    <w:rsid w:val="001A7C85"/>
    <w:rsid w:val="001B0A37"/>
    <w:rsid w:val="001B14BA"/>
    <w:rsid w:val="001B1F1F"/>
    <w:rsid w:val="001B2E6B"/>
    <w:rsid w:val="001B346D"/>
    <w:rsid w:val="001B3D99"/>
    <w:rsid w:val="001B50DD"/>
    <w:rsid w:val="001B57BA"/>
    <w:rsid w:val="001B6DAA"/>
    <w:rsid w:val="001B7712"/>
    <w:rsid w:val="001B7C63"/>
    <w:rsid w:val="001C0250"/>
    <w:rsid w:val="001C144D"/>
    <w:rsid w:val="001C26B2"/>
    <w:rsid w:val="001C49DC"/>
    <w:rsid w:val="001C4A74"/>
    <w:rsid w:val="001C60F9"/>
    <w:rsid w:val="001C6DE6"/>
    <w:rsid w:val="001D08D7"/>
    <w:rsid w:val="001D0C0D"/>
    <w:rsid w:val="001D13B3"/>
    <w:rsid w:val="001D1A99"/>
    <w:rsid w:val="001D3137"/>
    <w:rsid w:val="001D3769"/>
    <w:rsid w:val="001D4868"/>
    <w:rsid w:val="001D497A"/>
    <w:rsid w:val="001D50E0"/>
    <w:rsid w:val="001D50EC"/>
    <w:rsid w:val="001D5309"/>
    <w:rsid w:val="001D548E"/>
    <w:rsid w:val="001D57F8"/>
    <w:rsid w:val="001D61D1"/>
    <w:rsid w:val="001D6208"/>
    <w:rsid w:val="001D67B3"/>
    <w:rsid w:val="001E00E2"/>
    <w:rsid w:val="001E09F0"/>
    <w:rsid w:val="001E115B"/>
    <w:rsid w:val="001E15CB"/>
    <w:rsid w:val="001E2EA2"/>
    <w:rsid w:val="001E3B0A"/>
    <w:rsid w:val="001E4844"/>
    <w:rsid w:val="001E4991"/>
    <w:rsid w:val="001E4FB8"/>
    <w:rsid w:val="001E53CF"/>
    <w:rsid w:val="001E5938"/>
    <w:rsid w:val="001E5D49"/>
    <w:rsid w:val="001E7AED"/>
    <w:rsid w:val="001E7FA1"/>
    <w:rsid w:val="001E7FD3"/>
    <w:rsid w:val="001F11EC"/>
    <w:rsid w:val="001F121C"/>
    <w:rsid w:val="001F260A"/>
    <w:rsid w:val="001F3499"/>
    <w:rsid w:val="001F36D5"/>
    <w:rsid w:val="001F3F5B"/>
    <w:rsid w:val="001F43EC"/>
    <w:rsid w:val="001F48AC"/>
    <w:rsid w:val="001F4C2C"/>
    <w:rsid w:val="001F4DB7"/>
    <w:rsid w:val="001F5F55"/>
    <w:rsid w:val="001F7A6D"/>
    <w:rsid w:val="002001BE"/>
    <w:rsid w:val="002005BA"/>
    <w:rsid w:val="00200812"/>
    <w:rsid w:val="002008CB"/>
    <w:rsid w:val="00200B80"/>
    <w:rsid w:val="002010AB"/>
    <w:rsid w:val="00201885"/>
    <w:rsid w:val="00201973"/>
    <w:rsid w:val="0020201D"/>
    <w:rsid w:val="002033D7"/>
    <w:rsid w:val="00203566"/>
    <w:rsid w:val="0020365C"/>
    <w:rsid w:val="002039AA"/>
    <w:rsid w:val="00203CF8"/>
    <w:rsid w:val="002045DC"/>
    <w:rsid w:val="00207BB5"/>
    <w:rsid w:val="00207D9F"/>
    <w:rsid w:val="00207EF1"/>
    <w:rsid w:val="00210524"/>
    <w:rsid w:val="002121F9"/>
    <w:rsid w:val="00212BA3"/>
    <w:rsid w:val="00213252"/>
    <w:rsid w:val="0021354A"/>
    <w:rsid w:val="002140DF"/>
    <w:rsid w:val="00214470"/>
    <w:rsid w:val="00215360"/>
    <w:rsid w:val="00215D9F"/>
    <w:rsid w:val="002169AB"/>
    <w:rsid w:val="00217E55"/>
    <w:rsid w:val="00217E6C"/>
    <w:rsid w:val="00220378"/>
    <w:rsid w:val="00221560"/>
    <w:rsid w:val="00221A1A"/>
    <w:rsid w:val="00221C90"/>
    <w:rsid w:val="00223329"/>
    <w:rsid w:val="00223A0F"/>
    <w:rsid w:val="00223D92"/>
    <w:rsid w:val="00224314"/>
    <w:rsid w:val="002245F8"/>
    <w:rsid w:val="00224662"/>
    <w:rsid w:val="0022473B"/>
    <w:rsid w:val="00227277"/>
    <w:rsid w:val="00227731"/>
    <w:rsid w:val="00227BD8"/>
    <w:rsid w:val="00227BF7"/>
    <w:rsid w:val="00231741"/>
    <w:rsid w:val="00232C5A"/>
    <w:rsid w:val="0023409E"/>
    <w:rsid w:val="002367E3"/>
    <w:rsid w:val="00237351"/>
    <w:rsid w:val="00237549"/>
    <w:rsid w:val="00237685"/>
    <w:rsid w:val="00237AB1"/>
    <w:rsid w:val="002400AB"/>
    <w:rsid w:val="00241031"/>
    <w:rsid w:val="00242250"/>
    <w:rsid w:val="00242372"/>
    <w:rsid w:val="00242D25"/>
    <w:rsid w:val="00243D9B"/>
    <w:rsid w:val="00243DC8"/>
    <w:rsid w:val="00245DCB"/>
    <w:rsid w:val="00246384"/>
    <w:rsid w:val="00246715"/>
    <w:rsid w:val="00246D97"/>
    <w:rsid w:val="002478C6"/>
    <w:rsid w:val="00250794"/>
    <w:rsid w:val="00250DE8"/>
    <w:rsid w:val="00251133"/>
    <w:rsid w:val="00251683"/>
    <w:rsid w:val="0025213D"/>
    <w:rsid w:val="0025395F"/>
    <w:rsid w:val="0025667E"/>
    <w:rsid w:val="00256D5E"/>
    <w:rsid w:val="0025702B"/>
    <w:rsid w:val="00257D62"/>
    <w:rsid w:val="0026109F"/>
    <w:rsid w:val="00261215"/>
    <w:rsid w:val="00261733"/>
    <w:rsid w:val="00261C00"/>
    <w:rsid w:val="002623F8"/>
    <w:rsid w:val="00263A86"/>
    <w:rsid w:val="00265F36"/>
    <w:rsid w:val="0026647B"/>
    <w:rsid w:val="002707D7"/>
    <w:rsid w:val="002714AB"/>
    <w:rsid w:val="00271700"/>
    <w:rsid w:val="00271ED0"/>
    <w:rsid w:val="00272969"/>
    <w:rsid w:val="00272D5B"/>
    <w:rsid w:val="002734F1"/>
    <w:rsid w:val="00273A98"/>
    <w:rsid w:val="00273F44"/>
    <w:rsid w:val="00274690"/>
    <w:rsid w:val="002749D9"/>
    <w:rsid w:val="00274A57"/>
    <w:rsid w:val="00275694"/>
    <w:rsid w:val="00276088"/>
    <w:rsid w:val="0027620B"/>
    <w:rsid w:val="00276C35"/>
    <w:rsid w:val="00276FC6"/>
    <w:rsid w:val="002772A0"/>
    <w:rsid w:val="002775BE"/>
    <w:rsid w:val="0027778D"/>
    <w:rsid w:val="0028038B"/>
    <w:rsid w:val="00281A51"/>
    <w:rsid w:val="00282370"/>
    <w:rsid w:val="00282AB4"/>
    <w:rsid w:val="00282B60"/>
    <w:rsid w:val="002832AE"/>
    <w:rsid w:val="00283F92"/>
    <w:rsid w:val="00285734"/>
    <w:rsid w:val="00285C1B"/>
    <w:rsid w:val="002869EA"/>
    <w:rsid w:val="00286D04"/>
    <w:rsid w:val="00286FF0"/>
    <w:rsid w:val="00287433"/>
    <w:rsid w:val="00290E5F"/>
    <w:rsid w:val="0029297F"/>
    <w:rsid w:val="00293D18"/>
    <w:rsid w:val="002952CD"/>
    <w:rsid w:val="002956FF"/>
    <w:rsid w:val="00295CF3"/>
    <w:rsid w:val="0029625E"/>
    <w:rsid w:val="00296308"/>
    <w:rsid w:val="00296D6C"/>
    <w:rsid w:val="00296DE6"/>
    <w:rsid w:val="00296F2C"/>
    <w:rsid w:val="00296F96"/>
    <w:rsid w:val="00297994"/>
    <w:rsid w:val="002A0039"/>
    <w:rsid w:val="002A1040"/>
    <w:rsid w:val="002A12C4"/>
    <w:rsid w:val="002A1BA2"/>
    <w:rsid w:val="002A23D1"/>
    <w:rsid w:val="002A2556"/>
    <w:rsid w:val="002A2827"/>
    <w:rsid w:val="002A2CB5"/>
    <w:rsid w:val="002A2FA5"/>
    <w:rsid w:val="002A4755"/>
    <w:rsid w:val="002A4D61"/>
    <w:rsid w:val="002A6002"/>
    <w:rsid w:val="002A645F"/>
    <w:rsid w:val="002A749A"/>
    <w:rsid w:val="002A76AD"/>
    <w:rsid w:val="002A772E"/>
    <w:rsid w:val="002A7977"/>
    <w:rsid w:val="002B07C3"/>
    <w:rsid w:val="002B2CF4"/>
    <w:rsid w:val="002B3063"/>
    <w:rsid w:val="002B308C"/>
    <w:rsid w:val="002B3326"/>
    <w:rsid w:val="002B3F73"/>
    <w:rsid w:val="002B47B7"/>
    <w:rsid w:val="002B5C66"/>
    <w:rsid w:val="002B5CD2"/>
    <w:rsid w:val="002B627E"/>
    <w:rsid w:val="002B6596"/>
    <w:rsid w:val="002B694C"/>
    <w:rsid w:val="002B7100"/>
    <w:rsid w:val="002B7949"/>
    <w:rsid w:val="002B79D7"/>
    <w:rsid w:val="002C1D39"/>
    <w:rsid w:val="002C1FCA"/>
    <w:rsid w:val="002C2820"/>
    <w:rsid w:val="002C2FDC"/>
    <w:rsid w:val="002C3277"/>
    <w:rsid w:val="002C376F"/>
    <w:rsid w:val="002C44B9"/>
    <w:rsid w:val="002C468C"/>
    <w:rsid w:val="002C53F4"/>
    <w:rsid w:val="002C56F6"/>
    <w:rsid w:val="002C5E4E"/>
    <w:rsid w:val="002C747A"/>
    <w:rsid w:val="002C7C3B"/>
    <w:rsid w:val="002D00C4"/>
    <w:rsid w:val="002D0797"/>
    <w:rsid w:val="002D16C9"/>
    <w:rsid w:val="002D1D72"/>
    <w:rsid w:val="002D25CA"/>
    <w:rsid w:val="002D267F"/>
    <w:rsid w:val="002D26B8"/>
    <w:rsid w:val="002D310E"/>
    <w:rsid w:val="002D6146"/>
    <w:rsid w:val="002D6C12"/>
    <w:rsid w:val="002D6E60"/>
    <w:rsid w:val="002D74EB"/>
    <w:rsid w:val="002D7ECA"/>
    <w:rsid w:val="002E06F3"/>
    <w:rsid w:val="002E184F"/>
    <w:rsid w:val="002E1F23"/>
    <w:rsid w:val="002E26A1"/>
    <w:rsid w:val="002E2F03"/>
    <w:rsid w:val="002E3B92"/>
    <w:rsid w:val="002E495F"/>
    <w:rsid w:val="002E5E9B"/>
    <w:rsid w:val="002E77C3"/>
    <w:rsid w:val="002E7EB9"/>
    <w:rsid w:val="002F0A8A"/>
    <w:rsid w:val="002F12AD"/>
    <w:rsid w:val="002F162E"/>
    <w:rsid w:val="002F17B5"/>
    <w:rsid w:val="002F3499"/>
    <w:rsid w:val="002F35BE"/>
    <w:rsid w:val="002F5223"/>
    <w:rsid w:val="002F63CB"/>
    <w:rsid w:val="002F6732"/>
    <w:rsid w:val="002F6A3B"/>
    <w:rsid w:val="00300512"/>
    <w:rsid w:val="00300816"/>
    <w:rsid w:val="00300A54"/>
    <w:rsid w:val="00300BCC"/>
    <w:rsid w:val="003027A2"/>
    <w:rsid w:val="00302D7A"/>
    <w:rsid w:val="00302E56"/>
    <w:rsid w:val="00302F29"/>
    <w:rsid w:val="00302FE6"/>
    <w:rsid w:val="00303260"/>
    <w:rsid w:val="003043EF"/>
    <w:rsid w:val="00304EF2"/>
    <w:rsid w:val="00305AA8"/>
    <w:rsid w:val="00306B5B"/>
    <w:rsid w:val="00306C3A"/>
    <w:rsid w:val="00306F14"/>
    <w:rsid w:val="003107EE"/>
    <w:rsid w:val="00310DAE"/>
    <w:rsid w:val="0031145B"/>
    <w:rsid w:val="00311776"/>
    <w:rsid w:val="003124EC"/>
    <w:rsid w:val="00312690"/>
    <w:rsid w:val="00312956"/>
    <w:rsid w:val="00312F16"/>
    <w:rsid w:val="00313807"/>
    <w:rsid w:val="00313950"/>
    <w:rsid w:val="0031583B"/>
    <w:rsid w:val="003161F0"/>
    <w:rsid w:val="00316477"/>
    <w:rsid w:val="003166D0"/>
    <w:rsid w:val="0032015E"/>
    <w:rsid w:val="00320660"/>
    <w:rsid w:val="003218B2"/>
    <w:rsid w:val="00322F9D"/>
    <w:rsid w:val="0032330F"/>
    <w:rsid w:val="003238C0"/>
    <w:rsid w:val="003249F8"/>
    <w:rsid w:val="00324A06"/>
    <w:rsid w:val="00324E33"/>
    <w:rsid w:val="00326E56"/>
    <w:rsid w:val="00330EAC"/>
    <w:rsid w:val="003313BA"/>
    <w:rsid w:val="003316D0"/>
    <w:rsid w:val="00331E7B"/>
    <w:rsid w:val="00333E4D"/>
    <w:rsid w:val="00334B97"/>
    <w:rsid w:val="003354A1"/>
    <w:rsid w:val="00335EB5"/>
    <w:rsid w:val="003370CD"/>
    <w:rsid w:val="0033757F"/>
    <w:rsid w:val="0033784A"/>
    <w:rsid w:val="003418BC"/>
    <w:rsid w:val="00341DED"/>
    <w:rsid w:val="003421CA"/>
    <w:rsid w:val="00343197"/>
    <w:rsid w:val="003439E2"/>
    <w:rsid w:val="0034466F"/>
    <w:rsid w:val="0034598C"/>
    <w:rsid w:val="00347F78"/>
    <w:rsid w:val="003501A9"/>
    <w:rsid w:val="0035086E"/>
    <w:rsid w:val="00350D02"/>
    <w:rsid w:val="003510EE"/>
    <w:rsid w:val="003513DB"/>
    <w:rsid w:val="00351E83"/>
    <w:rsid w:val="00352293"/>
    <w:rsid w:val="0035392D"/>
    <w:rsid w:val="00354E04"/>
    <w:rsid w:val="00356649"/>
    <w:rsid w:val="003575A2"/>
    <w:rsid w:val="00357688"/>
    <w:rsid w:val="003606D6"/>
    <w:rsid w:val="003609AB"/>
    <w:rsid w:val="00360C9C"/>
    <w:rsid w:val="00360FBA"/>
    <w:rsid w:val="00361824"/>
    <w:rsid w:val="00361B53"/>
    <w:rsid w:val="0036203A"/>
    <w:rsid w:val="0036275B"/>
    <w:rsid w:val="00362C08"/>
    <w:rsid w:val="00363182"/>
    <w:rsid w:val="00363320"/>
    <w:rsid w:val="00363859"/>
    <w:rsid w:val="00363905"/>
    <w:rsid w:val="00363B77"/>
    <w:rsid w:val="00364582"/>
    <w:rsid w:val="00365839"/>
    <w:rsid w:val="00365B3D"/>
    <w:rsid w:val="00365F07"/>
    <w:rsid w:val="003669D0"/>
    <w:rsid w:val="0037017C"/>
    <w:rsid w:val="00370B2C"/>
    <w:rsid w:val="00370EB8"/>
    <w:rsid w:val="00370FC9"/>
    <w:rsid w:val="00371E10"/>
    <w:rsid w:val="003725E8"/>
    <w:rsid w:val="00372FD3"/>
    <w:rsid w:val="00373538"/>
    <w:rsid w:val="00373561"/>
    <w:rsid w:val="003750C5"/>
    <w:rsid w:val="00376A76"/>
    <w:rsid w:val="0037742A"/>
    <w:rsid w:val="0037750A"/>
    <w:rsid w:val="00377A64"/>
    <w:rsid w:val="00380AFE"/>
    <w:rsid w:val="00381090"/>
    <w:rsid w:val="00381B48"/>
    <w:rsid w:val="00382A2E"/>
    <w:rsid w:val="00383CA9"/>
    <w:rsid w:val="00384508"/>
    <w:rsid w:val="003855D6"/>
    <w:rsid w:val="00386262"/>
    <w:rsid w:val="00386377"/>
    <w:rsid w:val="003902CD"/>
    <w:rsid w:val="00390384"/>
    <w:rsid w:val="003907E4"/>
    <w:rsid w:val="00390A86"/>
    <w:rsid w:val="0039127F"/>
    <w:rsid w:val="003916FA"/>
    <w:rsid w:val="00391D32"/>
    <w:rsid w:val="00392871"/>
    <w:rsid w:val="00392ECF"/>
    <w:rsid w:val="003938F7"/>
    <w:rsid w:val="00393980"/>
    <w:rsid w:val="00393FDF"/>
    <w:rsid w:val="00394420"/>
    <w:rsid w:val="00394A51"/>
    <w:rsid w:val="0039516D"/>
    <w:rsid w:val="00395437"/>
    <w:rsid w:val="00395EED"/>
    <w:rsid w:val="0039613C"/>
    <w:rsid w:val="0039627D"/>
    <w:rsid w:val="00396371"/>
    <w:rsid w:val="00396DC1"/>
    <w:rsid w:val="00397A53"/>
    <w:rsid w:val="003A01E8"/>
    <w:rsid w:val="003A065A"/>
    <w:rsid w:val="003A0DE3"/>
    <w:rsid w:val="003A1972"/>
    <w:rsid w:val="003A1B41"/>
    <w:rsid w:val="003A1EAE"/>
    <w:rsid w:val="003A2D0C"/>
    <w:rsid w:val="003A306A"/>
    <w:rsid w:val="003A5820"/>
    <w:rsid w:val="003A5C7F"/>
    <w:rsid w:val="003A670C"/>
    <w:rsid w:val="003A6A14"/>
    <w:rsid w:val="003A7497"/>
    <w:rsid w:val="003A79D7"/>
    <w:rsid w:val="003A7B0D"/>
    <w:rsid w:val="003B032F"/>
    <w:rsid w:val="003B0D24"/>
    <w:rsid w:val="003B1A31"/>
    <w:rsid w:val="003B1F21"/>
    <w:rsid w:val="003B219E"/>
    <w:rsid w:val="003B2AC8"/>
    <w:rsid w:val="003B30A8"/>
    <w:rsid w:val="003B3938"/>
    <w:rsid w:val="003B44D5"/>
    <w:rsid w:val="003B4826"/>
    <w:rsid w:val="003B545F"/>
    <w:rsid w:val="003B57D0"/>
    <w:rsid w:val="003B58CC"/>
    <w:rsid w:val="003B6172"/>
    <w:rsid w:val="003B6F5E"/>
    <w:rsid w:val="003B7B1C"/>
    <w:rsid w:val="003C0517"/>
    <w:rsid w:val="003C09D8"/>
    <w:rsid w:val="003C0C4A"/>
    <w:rsid w:val="003C145D"/>
    <w:rsid w:val="003C1812"/>
    <w:rsid w:val="003C1D90"/>
    <w:rsid w:val="003C1E9E"/>
    <w:rsid w:val="003C2668"/>
    <w:rsid w:val="003C2902"/>
    <w:rsid w:val="003C2E2C"/>
    <w:rsid w:val="003C47FC"/>
    <w:rsid w:val="003C5669"/>
    <w:rsid w:val="003C590E"/>
    <w:rsid w:val="003D0563"/>
    <w:rsid w:val="003D0918"/>
    <w:rsid w:val="003D2265"/>
    <w:rsid w:val="003D2721"/>
    <w:rsid w:val="003D2E41"/>
    <w:rsid w:val="003D375A"/>
    <w:rsid w:val="003D5BE6"/>
    <w:rsid w:val="003D7422"/>
    <w:rsid w:val="003D779F"/>
    <w:rsid w:val="003D7B16"/>
    <w:rsid w:val="003E0A85"/>
    <w:rsid w:val="003E0FFD"/>
    <w:rsid w:val="003E17C7"/>
    <w:rsid w:val="003E2B37"/>
    <w:rsid w:val="003E2FA6"/>
    <w:rsid w:val="003E3B3A"/>
    <w:rsid w:val="003E4025"/>
    <w:rsid w:val="003E4129"/>
    <w:rsid w:val="003E4D99"/>
    <w:rsid w:val="003E5EE1"/>
    <w:rsid w:val="003E5F2E"/>
    <w:rsid w:val="003E67E6"/>
    <w:rsid w:val="003E71C5"/>
    <w:rsid w:val="003F22D8"/>
    <w:rsid w:val="003F276E"/>
    <w:rsid w:val="003F2CE0"/>
    <w:rsid w:val="003F345C"/>
    <w:rsid w:val="003F349D"/>
    <w:rsid w:val="003F3CDC"/>
    <w:rsid w:val="003F457F"/>
    <w:rsid w:val="003F4671"/>
    <w:rsid w:val="003F5773"/>
    <w:rsid w:val="003F5C3A"/>
    <w:rsid w:val="003F5E2F"/>
    <w:rsid w:val="003F5E9B"/>
    <w:rsid w:val="0040066D"/>
    <w:rsid w:val="00400A07"/>
    <w:rsid w:val="00401841"/>
    <w:rsid w:val="00401CAF"/>
    <w:rsid w:val="00402486"/>
    <w:rsid w:val="004044B1"/>
    <w:rsid w:val="00404904"/>
    <w:rsid w:val="00404A60"/>
    <w:rsid w:val="004055A7"/>
    <w:rsid w:val="00405793"/>
    <w:rsid w:val="00405D76"/>
    <w:rsid w:val="004061A2"/>
    <w:rsid w:val="00406222"/>
    <w:rsid w:val="00406919"/>
    <w:rsid w:val="00406AB4"/>
    <w:rsid w:val="00406D6C"/>
    <w:rsid w:val="00407627"/>
    <w:rsid w:val="00407AAD"/>
    <w:rsid w:val="00407E5D"/>
    <w:rsid w:val="00410F44"/>
    <w:rsid w:val="00411A52"/>
    <w:rsid w:val="00412347"/>
    <w:rsid w:val="004136DE"/>
    <w:rsid w:val="00413E1E"/>
    <w:rsid w:val="00414680"/>
    <w:rsid w:val="0041498A"/>
    <w:rsid w:val="00416652"/>
    <w:rsid w:val="00417144"/>
    <w:rsid w:val="00417A91"/>
    <w:rsid w:val="00420829"/>
    <w:rsid w:val="00422C76"/>
    <w:rsid w:val="00423DC8"/>
    <w:rsid w:val="004250E1"/>
    <w:rsid w:val="0042542E"/>
    <w:rsid w:val="004262E0"/>
    <w:rsid w:val="00426389"/>
    <w:rsid w:val="004263CB"/>
    <w:rsid w:val="0042704F"/>
    <w:rsid w:val="004272F7"/>
    <w:rsid w:val="00427CF5"/>
    <w:rsid w:val="00427DA3"/>
    <w:rsid w:val="00430FF0"/>
    <w:rsid w:val="00431E1E"/>
    <w:rsid w:val="00431ED1"/>
    <w:rsid w:val="00432650"/>
    <w:rsid w:val="00432ECB"/>
    <w:rsid w:val="00433B53"/>
    <w:rsid w:val="00433C64"/>
    <w:rsid w:val="00434FF3"/>
    <w:rsid w:val="00435F01"/>
    <w:rsid w:val="004363A7"/>
    <w:rsid w:val="00436B5B"/>
    <w:rsid w:val="00436CAD"/>
    <w:rsid w:val="00437424"/>
    <w:rsid w:val="00437B31"/>
    <w:rsid w:val="00437C7B"/>
    <w:rsid w:val="0044082D"/>
    <w:rsid w:val="00440E8C"/>
    <w:rsid w:val="00440FA0"/>
    <w:rsid w:val="00441D2C"/>
    <w:rsid w:val="00441DD2"/>
    <w:rsid w:val="004423C4"/>
    <w:rsid w:val="00443C74"/>
    <w:rsid w:val="00444520"/>
    <w:rsid w:val="004448AB"/>
    <w:rsid w:val="004448B7"/>
    <w:rsid w:val="00444C8A"/>
    <w:rsid w:val="00445DCA"/>
    <w:rsid w:val="00446871"/>
    <w:rsid w:val="00446EC5"/>
    <w:rsid w:val="00447B41"/>
    <w:rsid w:val="00450992"/>
    <w:rsid w:val="00450F98"/>
    <w:rsid w:val="00451599"/>
    <w:rsid w:val="00451789"/>
    <w:rsid w:val="00451840"/>
    <w:rsid w:val="00451859"/>
    <w:rsid w:val="00451A28"/>
    <w:rsid w:val="0045293E"/>
    <w:rsid w:val="004533B8"/>
    <w:rsid w:val="004533F2"/>
    <w:rsid w:val="00453A80"/>
    <w:rsid w:val="00454827"/>
    <w:rsid w:val="0045511E"/>
    <w:rsid w:val="004562A3"/>
    <w:rsid w:val="0045645A"/>
    <w:rsid w:val="0045682A"/>
    <w:rsid w:val="0045695A"/>
    <w:rsid w:val="004571B2"/>
    <w:rsid w:val="00457367"/>
    <w:rsid w:val="00457DC6"/>
    <w:rsid w:val="00457FB9"/>
    <w:rsid w:val="0046046D"/>
    <w:rsid w:val="00460C44"/>
    <w:rsid w:val="00460E31"/>
    <w:rsid w:val="00460FA5"/>
    <w:rsid w:val="004620BB"/>
    <w:rsid w:val="004621F9"/>
    <w:rsid w:val="004628FC"/>
    <w:rsid w:val="00462D89"/>
    <w:rsid w:val="00463715"/>
    <w:rsid w:val="00464C25"/>
    <w:rsid w:val="00464C5A"/>
    <w:rsid w:val="00465B39"/>
    <w:rsid w:val="00467CA6"/>
    <w:rsid w:val="00470807"/>
    <w:rsid w:val="004713F4"/>
    <w:rsid w:val="00471B9C"/>
    <w:rsid w:val="004726DE"/>
    <w:rsid w:val="0047300E"/>
    <w:rsid w:val="0047314F"/>
    <w:rsid w:val="00473A02"/>
    <w:rsid w:val="00473EA9"/>
    <w:rsid w:val="00473F93"/>
    <w:rsid w:val="0047518C"/>
    <w:rsid w:val="00475450"/>
    <w:rsid w:val="00476150"/>
    <w:rsid w:val="0047691E"/>
    <w:rsid w:val="00477709"/>
    <w:rsid w:val="00477A85"/>
    <w:rsid w:val="00477E9F"/>
    <w:rsid w:val="00480A31"/>
    <w:rsid w:val="004817A1"/>
    <w:rsid w:val="00481FD4"/>
    <w:rsid w:val="004825E1"/>
    <w:rsid w:val="00482DF8"/>
    <w:rsid w:val="00483F56"/>
    <w:rsid w:val="00485CC5"/>
    <w:rsid w:val="00485E38"/>
    <w:rsid w:val="00486C4C"/>
    <w:rsid w:val="00487FDD"/>
    <w:rsid w:val="00491217"/>
    <w:rsid w:val="0049136A"/>
    <w:rsid w:val="004917B2"/>
    <w:rsid w:val="00491D78"/>
    <w:rsid w:val="00493011"/>
    <w:rsid w:val="0049384B"/>
    <w:rsid w:val="00494027"/>
    <w:rsid w:val="0049504B"/>
    <w:rsid w:val="004951BC"/>
    <w:rsid w:val="00495BC2"/>
    <w:rsid w:val="00495F08"/>
    <w:rsid w:val="004966B1"/>
    <w:rsid w:val="004972C1"/>
    <w:rsid w:val="004972F3"/>
    <w:rsid w:val="004A1770"/>
    <w:rsid w:val="004A18B6"/>
    <w:rsid w:val="004A1E98"/>
    <w:rsid w:val="004A2632"/>
    <w:rsid w:val="004A42D0"/>
    <w:rsid w:val="004A4956"/>
    <w:rsid w:val="004A4A68"/>
    <w:rsid w:val="004A4F8B"/>
    <w:rsid w:val="004A50EA"/>
    <w:rsid w:val="004A51CA"/>
    <w:rsid w:val="004A62C9"/>
    <w:rsid w:val="004A78C2"/>
    <w:rsid w:val="004A7C46"/>
    <w:rsid w:val="004A7EB4"/>
    <w:rsid w:val="004B03BA"/>
    <w:rsid w:val="004B0E97"/>
    <w:rsid w:val="004B180A"/>
    <w:rsid w:val="004B20FC"/>
    <w:rsid w:val="004B3497"/>
    <w:rsid w:val="004B34F6"/>
    <w:rsid w:val="004B373F"/>
    <w:rsid w:val="004B4066"/>
    <w:rsid w:val="004B465A"/>
    <w:rsid w:val="004B4746"/>
    <w:rsid w:val="004B4C45"/>
    <w:rsid w:val="004B7AEF"/>
    <w:rsid w:val="004B7E84"/>
    <w:rsid w:val="004C03B6"/>
    <w:rsid w:val="004C04D2"/>
    <w:rsid w:val="004C06F0"/>
    <w:rsid w:val="004C13EB"/>
    <w:rsid w:val="004C1D5E"/>
    <w:rsid w:val="004C1D76"/>
    <w:rsid w:val="004C26D5"/>
    <w:rsid w:val="004C491F"/>
    <w:rsid w:val="004C4C40"/>
    <w:rsid w:val="004C4E89"/>
    <w:rsid w:val="004C51AC"/>
    <w:rsid w:val="004C55F4"/>
    <w:rsid w:val="004C6AF7"/>
    <w:rsid w:val="004C7985"/>
    <w:rsid w:val="004C7DAF"/>
    <w:rsid w:val="004D057E"/>
    <w:rsid w:val="004D0BE2"/>
    <w:rsid w:val="004D0C3B"/>
    <w:rsid w:val="004D1D0C"/>
    <w:rsid w:val="004D41AF"/>
    <w:rsid w:val="004D4DF6"/>
    <w:rsid w:val="004D4E22"/>
    <w:rsid w:val="004D552F"/>
    <w:rsid w:val="004D58EF"/>
    <w:rsid w:val="004D5A10"/>
    <w:rsid w:val="004D5D34"/>
    <w:rsid w:val="004D6075"/>
    <w:rsid w:val="004D63DA"/>
    <w:rsid w:val="004D714A"/>
    <w:rsid w:val="004D7934"/>
    <w:rsid w:val="004D7D70"/>
    <w:rsid w:val="004E06AD"/>
    <w:rsid w:val="004E22DE"/>
    <w:rsid w:val="004E248C"/>
    <w:rsid w:val="004E2BAA"/>
    <w:rsid w:val="004E3C11"/>
    <w:rsid w:val="004E3CDA"/>
    <w:rsid w:val="004E40DE"/>
    <w:rsid w:val="004E460A"/>
    <w:rsid w:val="004E4649"/>
    <w:rsid w:val="004E4872"/>
    <w:rsid w:val="004E4AA7"/>
    <w:rsid w:val="004E4E92"/>
    <w:rsid w:val="004E58B8"/>
    <w:rsid w:val="004E68DB"/>
    <w:rsid w:val="004E75B0"/>
    <w:rsid w:val="004E7B37"/>
    <w:rsid w:val="004F2543"/>
    <w:rsid w:val="004F3692"/>
    <w:rsid w:val="004F39FD"/>
    <w:rsid w:val="004F50AE"/>
    <w:rsid w:val="004F6215"/>
    <w:rsid w:val="004F6721"/>
    <w:rsid w:val="004F77C6"/>
    <w:rsid w:val="004F7B65"/>
    <w:rsid w:val="005002AF"/>
    <w:rsid w:val="00501DD7"/>
    <w:rsid w:val="005025B0"/>
    <w:rsid w:val="005037B4"/>
    <w:rsid w:val="005038C3"/>
    <w:rsid w:val="0050471D"/>
    <w:rsid w:val="00504998"/>
    <w:rsid w:val="00505870"/>
    <w:rsid w:val="00505C51"/>
    <w:rsid w:val="00506B0E"/>
    <w:rsid w:val="00511CAC"/>
    <w:rsid w:val="005138AF"/>
    <w:rsid w:val="00513BD9"/>
    <w:rsid w:val="005140A2"/>
    <w:rsid w:val="0051494F"/>
    <w:rsid w:val="0051515C"/>
    <w:rsid w:val="005154D0"/>
    <w:rsid w:val="0051634B"/>
    <w:rsid w:val="0051660C"/>
    <w:rsid w:val="0051679C"/>
    <w:rsid w:val="00516B30"/>
    <w:rsid w:val="00517145"/>
    <w:rsid w:val="00517860"/>
    <w:rsid w:val="00517CC3"/>
    <w:rsid w:val="0052022C"/>
    <w:rsid w:val="005206B4"/>
    <w:rsid w:val="00521111"/>
    <w:rsid w:val="00521405"/>
    <w:rsid w:val="00521FC3"/>
    <w:rsid w:val="00522B37"/>
    <w:rsid w:val="00523496"/>
    <w:rsid w:val="00523645"/>
    <w:rsid w:val="00523C77"/>
    <w:rsid w:val="005242A6"/>
    <w:rsid w:val="00524509"/>
    <w:rsid w:val="00525781"/>
    <w:rsid w:val="00526B6E"/>
    <w:rsid w:val="00527E55"/>
    <w:rsid w:val="00527F6E"/>
    <w:rsid w:val="005303D2"/>
    <w:rsid w:val="005308AF"/>
    <w:rsid w:val="005311FA"/>
    <w:rsid w:val="0053121A"/>
    <w:rsid w:val="005312E0"/>
    <w:rsid w:val="005316AD"/>
    <w:rsid w:val="00531D64"/>
    <w:rsid w:val="005320C7"/>
    <w:rsid w:val="00533119"/>
    <w:rsid w:val="005335A2"/>
    <w:rsid w:val="00535A41"/>
    <w:rsid w:val="00535E94"/>
    <w:rsid w:val="00536BF8"/>
    <w:rsid w:val="005412F2"/>
    <w:rsid w:val="00541C9D"/>
    <w:rsid w:val="00541DD5"/>
    <w:rsid w:val="0054280B"/>
    <w:rsid w:val="00543897"/>
    <w:rsid w:val="00543A64"/>
    <w:rsid w:val="00543CAE"/>
    <w:rsid w:val="005447A2"/>
    <w:rsid w:val="00544F1A"/>
    <w:rsid w:val="00546700"/>
    <w:rsid w:val="0055079B"/>
    <w:rsid w:val="00551163"/>
    <w:rsid w:val="005511C2"/>
    <w:rsid w:val="00551481"/>
    <w:rsid w:val="00552D2C"/>
    <w:rsid w:val="00552EC4"/>
    <w:rsid w:val="00554305"/>
    <w:rsid w:val="005545CA"/>
    <w:rsid w:val="005553D9"/>
    <w:rsid w:val="0055760A"/>
    <w:rsid w:val="00560B24"/>
    <w:rsid w:val="00560CD5"/>
    <w:rsid w:val="00561C75"/>
    <w:rsid w:val="0056236F"/>
    <w:rsid w:val="00562510"/>
    <w:rsid w:val="00562EBE"/>
    <w:rsid w:val="00563235"/>
    <w:rsid w:val="005643F7"/>
    <w:rsid w:val="00564584"/>
    <w:rsid w:val="0056459F"/>
    <w:rsid w:val="00565D8B"/>
    <w:rsid w:val="00566987"/>
    <w:rsid w:val="00566F67"/>
    <w:rsid w:val="00567C24"/>
    <w:rsid w:val="0057000D"/>
    <w:rsid w:val="00570B18"/>
    <w:rsid w:val="00571E6A"/>
    <w:rsid w:val="0057323F"/>
    <w:rsid w:val="00573BC0"/>
    <w:rsid w:val="00573E51"/>
    <w:rsid w:val="005740BB"/>
    <w:rsid w:val="005741B3"/>
    <w:rsid w:val="00574B4C"/>
    <w:rsid w:val="00575402"/>
    <w:rsid w:val="005766E6"/>
    <w:rsid w:val="0057730C"/>
    <w:rsid w:val="00577836"/>
    <w:rsid w:val="0058002C"/>
    <w:rsid w:val="005801CA"/>
    <w:rsid w:val="00582711"/>
    <w:rsid w:val="00582B93"/>
    <w:rsid w:val="00583036"/>
    <w:rsid w:val="0058396C"/>
    <w:rsid w:val="00584B35"/>
    <w:rsid w:val="005851F7"/>
    <w:rsid w:val="00585A8C"/>
    <w:rsid w:val="00585D80"/>
    <w:rsid w:val="005865F4"/>
    <w:rsid w:val="00587DCD"/>
    <w:rsid w:val="005909FF"/>
    <w:rsid w:val="00591EFF"/>
    <w:rsid w:val="00592ACA"/>
    <w:rsid w:val="005949E1"/>
    <w:rsid w:val="0059548F"/>
    <w:rsid w:val="0059587D"/>
    <w:rsid w:val="005975D3"/>
    <w:rsid w:val="00597F31"/>
    <w:rsid w:val="005A0E1E"/>
    <w:rsid w:val="005A19F6"/>
    <w:rsid w:val="005A29C0"/>
    <w:rsid w:val="005A2A6A"/>
    <w:rsid w:val="005A3077"/>
    <w:rsid w:val="005A30D6"/>
    <w:rsid w:val="005A30FB"/>
    <w:rsid w:val="005A38EF"/>
    <w:rsid w:val="005A4022"/>
    <w:rsid w:val="005A4C8A"/>
    <w:rsid w:val="005A4EB6"/>
    <w:rsid w:val="005A5250"/>
    <w:rsid w:val="005A61A1"/>
    <w:rsid w:val="005A63D3"/>
    <w:rsid w:val="005A6516"/>
    <w:rsid w:val="005A6A13"/>
    <w:rsid w:val="005A6AF7"/>
    <w:rsid w:val="005A6C44"/>
    <w:rsid w:val="005A74F0"/>
    <w:rsid w:val="005A79CE"/>
    <w:rsid w:val="005B1112"/>
    <w:rsid w:val="005B1585"/>
    <w:rsid w:val="005B242A"/>
    <w:rsid w:val="005B3BD3"/>
    <w:rsid w:val="005B4369"/>
    <w:rsid w:val="005B5500"/>
    <w:rsid w:val="005B56CF"/>
    <w:rsid w:val="005B59F2"/>
    <w:rsid w:val="005B625C"/>
    <w:rsid w:val="005B6428"/>
    <w:rsid w:val="005B6ACA"/>
    <w:rsid w:val="005B6DE8"/>
    <w:rsid w:val="005B77EC"/>
    <w:rsid w:val="005C0C94"/>
    <w:rsid w:val="005C13AD"/>
    <w:rsid w:val="005C1C27"/>
    <w:rsid w:val="005C21B3"/>
    <w:rsid w:val="005C389B"/>
    <w:rsid w:val="005C4090"/>
    <w:rsid w:val="005C430B"/>
    <w:rsid w:val="005C5639"/>
    <w:rsid w:val="005C66B9"/>
    <w:rsid w:val="005C6989"/>
    <w:rsid w:val="005C736A"/>
    <w:rsid w:val="005C77E7"/>
    <w:rsid w:val="005D05BD"/>
    <w:rsid w:val="005D3E70"/>
    <w:rsid w:val="005D4581"/>
    <w:rsid w:val="005D46DD"/>
    <w:rsid w:val="005D479D"/>
    <w:rsid w:val="005D5013"/>
    <w:rsid w:val="005E117F"/>
    <w:rsid w:val="005E1491"/>
    <w:rsid w:val="005E1CA0"/>
    <w:rsid w:val="005E1D7E"/>
    <w:rsid w:val="005E1F9E"/>
    <w:rsid w:val="005E1FDD"/>
    <w:rsid w:val="005E4DA6"/>
    <w:rsid w:val="005E51AA"/>
    <w:rsid w:val="005E5351"/>
    <w:rsid w:val="005E53FA"/>
    <w:rsid w:val="005E5FC1"/>
    <w:rsid w:val="005E61A4"/>
    <w:rsid w:val="005E67AF"/>
    <w:rsid w:val="005E7008"/>
    <w:rsid w:val="005E7703"/>
    <w:rsid w:val="005F0B71"/>
    <w:rsid w:val="005F1E0B"/>
    <w:rsid w:val="005F1E7C"/>
    <w:rsid w:val="005F1F6E"/>
    <w:rsid w:val="005F2B69"/>
    <w:rsid w:val="005F2B73"/>
    <w:rsid w:val="005F33B8"/>
    <w:rsid w:val="005F3810"/>
    <w:rsid w:val="005F3EB3"/>
    <w:rsid w:val="005F512E"/>
    <w:rsid w:val="005F5265"/>
    <w:rsid w:val="005F53F6"/>
    <w:rsid w:val="005F65F1"/>
    <w:rsid w:val="005F6C91"/>
    <w:rsid w:val="005F73AE"/>
    <w:rsid w:val="005F7E9C"/>
    <w:rsid w:val="0060033A"/>
    <w:rsid w:val="00601177"/>
    <w:rsid w:val="00601605"/>
    <w:rsid w:val="00601B0C"/>
    <w:rsid w:val="0060254A"/>
    <w:rsid w:val="00603298"/>
    <w:rsid w:val="00603F7A"/>
    <w:rsid w:val="006048CB"/>
    <w:rsid w:val="006049AA"/>
    <w:rsid w:val="00605074"/>
    <w:rsid w:val="006057B3"/>
    <w:rsid w:val="00605CB1"/>
    <w:rsid w:val="006066BF"/>
    <w:rsid w:val="00610516"/>
    <w:rsid w:val="00610657"/>
    <w:rsid w:val="00610BC6"/>
    <w:rsid w:val="00611446"/>
    <w:rsid w:val="00611DE7"/>
    <w:rsid w:val="00612D9F"/>
    <w:rsid w:val="00612DF7"/>
    <w:rsid w:val="00613AD9"/>
    <w:rsid w:val="00613F45"/>
    <w:rsid w:val="0061417B"/>
    <w:rsid w:val="006147C4"/>
    <w:rsid w:val="006156B8"/>
    <w:rsid w:val="00615C34"/>
    <w:rsid w:val="00616734"/>
    <w:rsid w:val="00616C0E"/>
    <w:rsid w:val="006170E5"/>
    <w:rsid w:val="0062022E"/>
    <w:rsid w:val="00620957"/>
    <w:rsid w:val="006210ED"/>
    <w:rsid w:val="00621270"/>
    <w:rsid w:val="00621871"/>
    <w:rsid w:val="00621BA5"/>
    <w:rsid w:val="00623837"/>
    <w:rsid w:val="00623AEA"/>
    <w:rsid w:val="00624187"/>
    <w:rsid w:val="00624289"/>
    <w:rsid w:val="006248A1"/>
    <w:rsid w:val="0062529F"/>
    <w:rsid w:val="00626723"/>
    <w:rsid w:val="00626856"/>
    <w:rsid w:val="00626F3E"/>
    <w:rsid w:val="00627C67"/>
    <w:rsid w:val="0063043D"/>
    <w:rsid w:val="00630A1E"/>
    <w:rsid w:val="00630C9F"/>
    <w:rsid w:val="00630E52"/>
    <w:rsid w:val="006313B0"/>
    <w:rsid w:val="0063170D"/>
    <w:rsid w:val="00631D8D"/>
    <w:rsid w:val="006325B8"/>
    <w:rsid w:val="00633BA0"/>
    <w:rsid w:val="00633F82"/>
    <w:rsid w:val="00634414"/>
    <w:rsid w:val="00634C73"/>
    <w:rsid w:val="0063529E"/>
    <w:rsid w:val="0063644F"/>
    <w:rsid w:val="00636D15"/>
    <w:rsid w:val="006411E3"/>
    <w:rsid w:val="00642906"/>
    <w:rsid w:val="006437AE"/>
    <w:rsid w:val="00644529"/>
    <w:rsid w:val="00644544"/>
    <w:rsid w:val="00644B4D"/>
    <w:rsid w:val="00644C74"/>
    <w:rsid w:val="00644DC4"/>
    <w:rsid w:val="00646103"/>
    <w:rsid w:val="0064673F"/>
    <w:rsid w:val="00646F21"/>
    <w:rsid w:val="00646F60"/>
    <w:rsid w:val="00646F8A"/>
    <w:rsid w:val="00647FCF"/>
    <w:rsid w:val="0065123D"/>
    <w:rsid w:val="0065149C"/>
    <w:rsid w:val="00652E9C"/>
    <w:rsid w:val="0065368F"/>
    <w:rsid w:val="0065393C"/>
    <w:rsid w:val="00653B06"/>
    <w:rsid w:val="006541F4"/>
    <w:rsid w:val="00654402"/>
    <w:rsid w:val="006544E2"/>
    <w:rsid w:val="00655B83"/>
    <w:rsid w:val="006563E9"/>
    <w:rsid w:val="00660585"/>
    <w:rsid w:val="0066071E"/>
    <w:rsid w:val="00661265"/>
    <w:rsid w:val="00661682"/>
    <w:rsid w:val="00662A7A"/>
    <w:rsid w:val="00662F94"/>
    <w:rsid w:val="006636A0"/>
    <w:rsid w:val="00663F91"/>
    <w:rsid w:val="00663FC6"/>
    <w:rsid w:val="006643EB"/>
    <w:rsid w:val="00664C02"/>
    <w:rsid w:val="00665F71"/>
    <w:rsid w:val="006670D6"/>
    <w:rsid w:val="006673BC"/>
    <w:rsid w:val="0066756C"/>
    <w:rsid w:val="00667B5A"/>
    <w:rsid w:val="00670AC5"/>
    <w:rsid w:val="00671CEA"/>
    <w:rsid w:val="00672EE2"/>
    <w:rsid w:val="0067469F"/>
    <w:rsid w:val="00674882"/>
    <w:rsid w:val="00675190"/>
    <w:rsid w:val="0067635F"/>
    <w:rsid w:val="00676440"/>
    <w:rsid w:val="00676DC8"/>
    <w:rsid w:val="00676F61"/>
    <w:rsid w:val="0067704A"/>
    <w:rsid w:val="006772D8"/>
    <w:rsid w:val="006776C0"/>
    <w:rsid w:val="0068115C"/>
    <w:rsid w:val="00681B7A"/>
    <w:rsid w:val="00682A8A"/>
    <w:rsid w:val="0068528D"/>
    <w:rsid w:val="00687B83"/>
    <w:rsid w:val="00687E50"/>
    <w:rsid w:val="00690889"/>
    <w:rsid w:val="0069234B"/>
    <w:rsid w:val="0069275A"/>
    <w:rsid w:val="0069290F"/>
    <w:rsid w:val="006931B0"/>
    <w:rsid w:val="0069367D"/>
    <w:rsid w:val="00694A43"/>
    <w:rsid w:val="00695217"/>
    <w:rsid w:val="006958A5"/>
    <w:rsid w:val="00696034"/>
    <w:rsid w:val="00696780"/>
    <w:rsid w:val="00697530"/>
    <w:rsid w:val="00697A5E"/>
    <w:rsid w:val="006A003D"/>
    <w:rsid w:val="006A3A6E"/>
    <w:rsid w:val="006A3C52"/>
    <w:rsid w:val="006A501A"/>
    <w:rsid w:val="006A526C"/>
    <w:rsid w:val="006A5F53"/>
    <w:rsid w:val="006A6144"/>
    <w:rsid w:val="006A62A6"/>
    <w:rsid w:val="006A6B80"/>
    <w:rsid w:val="006A7E9A"/>
    <w:rsid w:val="006B01C6"/>
    <w:rsid w:val="006B06F2"/>
    <w:rsid w:val="006B2034"/>
    <w:rsid w:val="006B2237"/>
    <w:rsid w:val="006B281C"/>
    <w:rsid w:val="006B48EF"/>
    <w:rsid w:val="006B5EB0"/>
    <w:rsid w:val="006B605E"/>
    <w:rsid w:val="006B7A92"/>
    <w:rsid w:val="006C02A5"/>
    <w:rsid w:val="006C08A9"/>
    <w:rsid w:val="006C2389"/>
    <w:rsid w:val="006C353E"/>
    <w:rsid w:val="006C3B09"/>
    <w:rsid w:val="006C3F30"/>
    <w:rsid w:val="006C4B6B"/>
    <w:rsid w:val="006C4CBF"/>
    <w:rsid w:val="006C4F51"/>
    <w:rsid w:val="006C6375"/>
    <w:rsid w:val="006C7E87"/>
    <w:rsid w:val="006D0A4A"/>
    <w:rsid w:val="006D0D2C"/>
    <w:rsid w:val="006D0DF6"/>
    <w:rsid w:val="006D1B4D"/>
    <w:rsid w:val="006D2068"/>
    <w:rsid w:val="006D26D6"/>
    <w:rsid w:val="006D2B17"/>
    <w:rsid w:val="006D3395"/>
    <w:rsid w:val="006D41F3"/>
    <w:rsid w:val="006D6F79"/>
    <w:rsid w:val="006D72FF"/>
    <w:rsid w:val="006D7311"/>
    <w:rsid w:val="006D75F8"/>
    <w:rsid w:val="006D7D85"/>
    <w:rsid w:val="006E040B"/>
    <w:rsid w:val="006E047C"/>
    <w:rsid w:val="006E0584"/>
    <w:rsid w:val="006E135D"/>
    <w:rsid w:val="006E1C34"/>
    <w:rsid w:val="006E1E0B"/>
    <w:rsid w:val="006E2F23"/>
    <w:rsid w:val="006E3082"/>
    <w:rsid w:val="006E33E8"/>
    <w:rsid w:val="006E45FB"/>
    <w:rsid w:val="006E5DED"/>
    <w:rsid w:val="006E5F0C"/>
    <w:rsid w:val="006E6552"/>
    <w:rsid w:val="006E685B"/>
    <w:rsid w:val="006E6AA4"/>
    <w:rsid w:val="006E6C72"/>
    <w:rsid w:val="006E6DDA"/>
    <w:rsid w:val="006E7128"/>
    <w:rsid w:val="006E7383"/>
    <w:rsid w:val="006E7706"/>
    <w:rsid w:val="006E7C2E"/>
    <w:rsid w:val="006F0547"/>
    <w:rsid w:val="006F2839"/>
    <w:rsid w:val="006F3179"/>
    <w:rsid w:val="006F4D0A"/>
    <w:rsid w:val="006F55AD"/>
    <w:rsid w:val="006F5644"/>
    <w:rsid w:val="00700543"/>
    <w:rsid w:val="007010E5"/>
    <w:rsid w:val="0070168A"/>
    <w:rsid w:val="007032AE"/>
    <w:rsid w:val="00703907"/>
    <w:rsid w:val="00703B0F"/>
    <w:rsid w:val="0070426E"/>
    <w:rsid w:val="0070489F"/>
    <w:rsid w:val="007059A3"/>
    <w:rsid w:val="00705AD9"/>
    <w:rsid w:val="00705FE5"/>
    <w:rsid w:val="00706267"/>
    <w:rsid w:val="0071074E"/>
    <w:rsid w:val="00710A40"/>
    <w:rsid w:val="0071162B"/>
    <w:rsid w:val="00711AC1"/>
    <w:rsid w:val="00711E90"/>
    <w:rsid w:val="007131FA"/>
    <w:rsid w:val="00715AA8"/>
    <w:rsid w:val="0071639C"/>
    <w:rsid w:val="00717286"/>
    <w:rsid w:val="007172CC"/>
    <w:rsid w:val="007178B4"/>
    <w:rsid w:val="00720FAA"/>
    <w:rsid w:val="00721443"/>
    <w:rsid w:val="00721EA3"/>
    <w:rsid w:val="0072487C"/>
    <w:rsid w:val="00724AE0"/>
    <w:rsid w:val="0072506F"/>
    <w:rsid w:val="007252FE"/>
    <w:rsid w:val="00725386"/>
    <w:rsid w:val="00726158"/>
    <w:rsid w:val="00727C5C"/>
    <w:rsid w:val="00727C78"/>
    <w:rsid w:val="00727DEF"/>
    <w:rsid w:val="0073117C"/>
    <w:rsid w:val="00732AA9"/>
    <w:rsid w:val="00733B16"/>
    <w:rsid w:val="00733B56"/>
    <w:rsid w:val="00734326"/>
    <w:rsid w:val="0073495D"/>
    <w:rsid w:val="00735C8A"/>
    <w:rsid w:val="0073652C"/>
    <w:rsid w:val="00737023"/>
    <w:rsid w:val="007379B6"/>
    <w:rsid w:val="007402CB"/>
    <w:rsid w:val="007405CD"/>
    <w:rsid w:val="00740CC2"/>
    <w:rsid w:val="0074129B"/>
    <w:rsid w:val="00742603"/>
    <w:rsid w:val="007436CC"/>
    <w:rsid w:val="007444B1"/>
    <w:rsid w:val="00744601"/>
    <w:rsid w:val="00744AEF"/>
    <w:rsid w:val="00744B29"/>
    <w:rsid w:val="0074558A"/>
    <w:rsid w:val="00745BF2"/>
    <w:rsid w:val="00746937"/>
    <w:rsid w:val="00746F83"/>
    <w:rsid w:val="007472C2"/>
    <w:rsid w:val="0075103E"/>
    <w:rsid w:val="00751217"/>
    <w:rsid w:val="00753763"/>
    <w:rsid w:val="00753E9B"/>
    <w:rsid w:val="0075471D"/>
    <w:rsid w:val="00754F07"/>
    <w:rsid w:val="00754FCB"/>
    <w:rsid w:val="007556A6"/>
    <w:rsid w:val="00755B33"/>
    <w:rsid w:val="007565DB"/>
    <w:rsid w:val="00757473"/>
    <w:rsid w:val="00757980"/>
    <w:rsid w:val="007602A7"/>
    <w:rsid w:val="0076167C"/>
    <w:rsid w:val="00762BE7"/>
    <w:rsid w:val="00763108"/>
    <w:rsid w:val="007654CD"/>
    <w:rsid w:val="00765874"/>
    <w:rsid w:val="00765B13"/>
    <w:rsid w:val="00765BFA"/>
    <w:rsid w:val="0076618C"/>
    <w:rsid w:val="00766735"/>
    <w:rsid w:val="00766FF6"/>
    <w:rsid w:val="0076784B"/>
    <w:rsid w:val="007678DF"/>
    <w:rsid w:val="007717A3"/>
    <w:rsid w:val="0077188D"/>
    <w:rsid w:val="007740D6"/>
    <w:rsid w:val="007752B0"/>
    <w:rsid w:val="00775ACB"/>
    <w:rsid w:val="00776149"/>
    <w:rsid w:val="007769D6"/>
    <w:rsid w:val="0078001D"/>
    <w:rsid w:val="00780CA9"/>
    <w:rsid w:val="007815E8"/>
    <w:rsid w:val="00781FBB"/>
    <w:rsid w:val="00782BE1"/>
    <w:rsid w:val="00782D50"/>
    <w:rsid w:val="00783D78"/>
    <w:rsid w:val="00784846"/>
    <w:rsid w:val="00784BEA"/>
    <w:rsid w:val="00784BF4"/>
    <w:rsid w:val="007858E5"/>
    <w:rsid w:val="007876EC"/>
    <w:rsid w:val="007877B8"/>
    <w:rsid w:val="00787D67"/>
    <w:rsid w:val="00790B38"/>
    <w:rsid w:val="00790BFD"/>
    <w:rsid w:val="0079176D"/>
    <w:rsid w:val="0079224D"/>
    <w:rsid w:val="00792571"/>
    <w:rsid w:val="00792960"/>
    <w:rsid w:val="00794AFE"/>
    <w:rsid w:val="00795A07"/>
    <w:rsid w:val="00796FAE"/>
    <w:rsid w:val="007A06A3"/>
    <w:rsid w:val="007A0819"/>
    <w:rsid w:val="007A1A13"/>
    <w:rsid w:val="007A2FCC"/>
    <w:rsid w:val="007A324F"/>
    <w:rsid w:val="007A39B5"/>
    <w:rsid w:val="007A4962"/>
    <w:rsid w:val="007A4B38"/>
    <w:rsid w:val="007A5B19"/>
    <w:rsid w:val="007A5BC9"/>
    <w:rsid w:val="007A6981"/>
    <w:rsid w:val="007A6EBE"/>
    <w:rsid w:val="007A7E23"/>
    <w:rsid w:val="007B0908"/>
    <w:rsid w:val="007B17A4"/>
    <w:rsid w:val="007B1879"/>
    <w:rsid w:val="007B198A"/>
    <w:rsid w:val="007B2391"/>
    <w:rsid w:val="007B425A"/>
    <w:rsid w:val="007B4BF1"/>
    <w:rsid w:val="007B50A4"/>
    <w:rsid w:val="007B51D0"/>
    <w:rsid w:val="007B5978"/>
    <w:rsid w:val="007B5979"/>
    <w:rsid w:val="007B6197"/>
    <w:rsid w:val="007B67FF"/>
    <w:rsid w:val="007B6B4C"/>
    <w:rsid w:val="007C063B"/>
    <w:rsid w:val="007C0A66"/>
    <w:rsid w:val="007C0FB5"/>
    <w:rsid w:val="007C0FE5"/>
    <w:rsid w:val="007C1298"/>
    <w:rsid w:val="007C1769"/>
    <w:rsid w:val="007C2688"/>
    <w:rsid w:val="007C2922"/>
    <w:rsid w:val="007C3512"/>
    <w:rsid w:val="007C493D"/>
    <w:rsid w:val="007C550E"/>
    <w:rsid w:val="007C56E8"/>
    <w:rsid w:val="007C58BA"/>
    <w:rsid w:val="007C5F06"/>
    <w:rsid w:val="007C6629"/>
    <w:rsid w:val="007C7341"/>
    <w:rsid w:val="007D292E"/>
    <w:rsid w:val="007D36FA"/>
    <w:rsid w:val="007D3A5D"/>
    <w:rsid w:val="007D46A7"/>
    <w:rsid w:val="007D4970"/>
    <w:rsid w:val="007D4D79"/>
    <w:rsid w:val="007D5124"/>
    <w:rsid w:val="007D73CD"/>
    <w:rsid w:val="007E1972"/>
    <w:rsid w:val="007E221C"/>
    <w:rsid w:val="007E2786"/>
    <w:rsid w:val="007E45CA"/>
    <w:rsid w:val="007E5A44"/>
    <w:rsid w:val="007E5D03"/>
    <w:rsid w:val="007E5FAA"/>
    <w:rsid w:val="007F0E05"/>
    <w:rsid w:val="007F0FEA"/>
    <w:rsid w:val="007F1771"/>
    <w:rsid w:val="007F1EC4"/>
    <w:rsid w:val="007F2432"/>
    <w:rsid w:val="007F371E"/>
    <w:rsid w:val="007F39C6"/>
    <w:rsid w:val="007F48EC"/>
    <w:rsid w:val="007F4E50"/>
    <w:rsid w:val="007F5813"/>
    <w:rsid w:val="007F5E0A"/>
    <w:rsid w:val="007F7C52"/>
    <w:rsid w:val="00800270"/>
    <w:rsid w:val="00801976"/>
    <w:rsid w:val="00801E6B"/>
    <w:rsid w:val="00802FEA"/>
    <w:rsid w:val="0080314C"/>
    <w:rsid w:val="0080332F"/>
    <w:rsid w:val="00803FDC"/>
    <w:rsid w:val="0080411C"/>
    <w:rsid w:val="00804940"/>
    <w:rsid w:val="00805063"/>
    <w:rsid w:val="0080544C"/>
    <w:rsid w:val="00805C29"/>
    <w:rsid w:val="008074EB"/>
    <w:rsid w:val="00807964"/>
    <w:rsid w:val="008104DF"/>
    <w:rsid w:val="00810C44"/>
    <w:rsid w:val="00813200"/>
    <w:rsid w:val="00813C6B"/>
    <w:rsid w:val="00813F2E"/>
    <w:rsid w:val="00814219"/>
    <w:rsid w:val="00814385"/>
    <w:rsid w:val="00814664"/>
    <w:rsid w:val="00814AAD"/>
    <w:rsid w:val="00814CAB"/>
    <w:rsid w:val="008150B2"/>
    <w:rsid w:val="00816B37"/>
    <w:rsid w:val="00816DC4"/>
    <w:rsid w:val="00817188"/>
    <w:rsid w:val="008202DA"/>
    <w:rsid w:val="008209BE"/>
    <w:rsid w:val="0082166D"/>
    <w:rsid w:val="0082249E"/>
    <w:rsid w:val="00822987"/>
    <w:rsid w:val="00822D94"/>
    <w:rsid w:val="00823779"/>
    <w:rsid w:val="0082407F"/>
    <w:rsid w:val="00824BFC"/>
    <w:rsid w:val="00824F5B"/>
    <w:rsid w:val="0082598C"/>
    <w:rsid w:val="008263C6"/>
    <w:rsid w:val="00827158"/>
    <w:rsid w:val="00827377"/>
    <w:rsid w:val="0082738A"/>
    <w:rsid w:val="00830020"/>
    <w:rsid w:val="00830554"/>
    <w:rsid w:val="008306EE"/>
    <w:rsid w:val="0083152E"/>
    <w:rsid w:val="008315B8"/>
    <w:rsid w:val="0083215E"/>
    <w:rsid w:val="00833303"/>
    <w:rsid w:val="008337F2"/>
    <w:rsid w:val="0083586C"/>
    <w:rsid w:val="00836156"/>
    <w:rsid w:val="00836628"/>
    <w:rsid w:val="00836C0B"/>
    <w:rsid w:val="00837B51"/>
    <w:rsid w:val="00837BF6"/>
    <w:rsid w:val="00837DA4"/>
    <w:rsid w:val="008400E4"/>
    <w:rsid w:val="008405A0"/>
    <w:rsid w:val="00841443"/>
    <w:rsid w:val="008415E4"/>
    <w:rsid w:val="008425DE"/>
    <w:rsid w:val="00842EE8"/>
    <w:rsid w:val="008434E8"/>
    <w:rsid w:val="008436EC"/>
    <w:rsid w:val="008448DF"/>
    <w:rsid w:val="00844B1B"/>
    <w:rsid w:val="008456C9"/>
    <w:rsid w:val="00845B6D"/>
    <w:rsid w:val="00845EDA"/>
    <w:rsid w:val="00845F66"/>
    <w:rsid w:val="00846CA4"/>
    <w:rsid w:val="0084754C"/>
    <w:rsid w:val="00847841"/>
    <w:rsid w:val="0085071F"/>
    <w:rsid w:val="00852093"/>
    <w:rsid w:val="00852796"/>
    <w:rsid w:val="00853084"/>
    <w:rsid w:val="00854ED2"/>
    <w:rsid w:val="00856B3A"/>
    <w:rsid w:val="00857412"/>
    <w:rsid w:val="00857C9E"/>
    <w:rsid w:val="008610D3"/>
    <w:rsid w:val="00861A17"/>
    <w:rsid w:val="008624E0"/>
    <w:rsid w:val="00862C8A"/>
    <w:rsid w:val="008635E3"/>
    <w:rsid w:val="00864821"/>
    <w:rsid w:val="00864DFB"/>
    <w:rsid w:val="00864E4E"/>
    <w:rsid w:val="00865980"/>
    <w:rsid w:val="008659C7"/>
    <w:rsid w:val="00866B1F"/>
    <w:rsid w:val="008671FB"/>
    <w:rsid w:val="0086739B"/>
    <w:rsid w:val="00867A3E"/>
    <w:rsid w:val="00867C3B"/>
    <w:rsid w:val="00870820"/>
    <w:rsid w:val="00871AB7"/>
    <w:rsid w:val="00873490"/>
    <w:rsid w:val="008736BD"/>
    <w:rsid w:val="00873E2E"/>
    <w:rsid w:val="00873F4C"/>
    <w:rsid w:val="008746AA"/>
    <w:rsid w:val="00874FAA"/>
    <w:rsid w:val="00875533"/>
    <w:rsid w:val="00875597"/>
    <w:rsid w:val="008762BD"/>
    <w:rsid w:val="00876B34"/>
    <w:rsid w:val="00877144"/>
    <w:rsid w:val="00877595"/>
    <w:rsid w:val="008776F6"/>
    <w:rsid w:val="008778CF"/>
    <w:rsid w:val="00881C41"/>
    <w:rsid w:val="00881E03"/>
    <w:rsid w:val="00884B08"/>
    <w:rsid w:val="0088502F"/>
    <w:rsid w:val="008857A6"/>
    <w:rsid w:val="00885FE2"/>
    <w:rsid w:val="00886126"/>
    <w:rsid w:val="00886378"/>
    <w:rsid w:val="008866CE"/>
    <w:rsid w:val="008878B8"/>
    <w:rsid w:val="00887C42"/>
    <w:rsid w:val="00887E3B"/>
    <w:rsid w:val="00890C2F"/>
    <w:rsid w:val="00890D4F"/>
    <w:rsid w:val="00890E29"/>
    <w:rsid w:val="00893B41"/>
    <w:rsid w:val="00893F62"/>
    <w:rsid w:val="00894A7C"/>
    <w:rsid w:val="00895394"/>
    <w:rsid w:val="008954F0"/>
    <w:rsid w:val="00896384"/>
    <w:rsid w:val="00896F74"/>
    <w:rsid w:val="00896FA0"/>
    <w:rsid w:val="008970EE"/>
    <w:rsid w:val="008971D3"/>
    <w:rsid w:val="00897BEC"/>
    <w:rsid w:val="008A29E0"/>
    <w:rsid w:val="008A2E28"/>
    <w:rsid w:val="008A5180"/>
    <w:rsid w:val="008A5270"/>
    <w:rsid w:val="008A597D"/>
    <w:rsid w:val="008A5CD6"/>
    <w:rsid w:val="008A5DAE"/>
    <w:rsid w:val="008A5DB2"/>
    <w:rsid w:val="008A5E77"/>
    <w:rsid w:val="008A62D8"/>
    <w:rsid w:val="008A75C4"/>
    <w:rsid w:val="008A7774"/>
    <w:rsid w:val="008A77AE"/>
    <w:rsid w:val="008B024C"/>
    <w:rsid w:val="008B045C"/>
    <w:rsid w:val="008B1508"/>
    <w:rsid w:val="008B1521"/>
    <w:rsid w:val="008B1A83"/>
    <w:rsid w:val="008B2227"/>
    <w:rsid w:val="008B45B0"/>
    <w:rsid w:val="008B46BE"/>
    <w:rsid w:val="008B6428"/>
    <w:rsid w:val="008B68C9"/>
    <w:rsid w:val="008B6C3C"/>
    <w:rsid w:val="008C0580"/>
    <w:rsid w:val="008C0736"/>
    <w:rsid w:val="008C25EB"/>
    <w:rsid w:val="008C297B"/>
    <w:rsid w:val="008C363A"/>
    <w:rsid w:val="008C3D36"/>
    <w:rsid w:val="008C3F57"/>
    <w:rsid w:val="008C522E"/>
    <w:rsid w:val="008C5E61"/>
    <w:rsid w:val="008C6917"/>
    <w:rsid w:val="008C733F"/>
    <w:rsid w:val="008C74FB"/>
    <w:rsid w:val="008C7625"/>
    <w:rsid w:val="008C7D3B"/>
    <w:rsid w:val="008C7E7A"/>
    <w:rsid w:val="008D020A"/>
    <w:rsid w:val="008D0984"/>
    <w:rsid w:val="008D11E6"/>
    <w:rsid w:val="008D2751"/>
    <w:rsid w:val="008D3DE7"/>
    <w:rsid w:val="008D4141"/>
    <w:rsid w:val="008D4464"/>
    <w:rsid w:val="008D47C7"/>
    <w:rsid w:val="008D4F9A"/>
    <w:rsid w:val="008D5962"/>
    <w:rsid w:val="008D6A0F"/>
    <w:rsid w:val="008D6D47"/>
    <w:rsid w:val="008D6DED"/>
    <w:rsid w:val="008D7FDC"/>
    <w:rsid w:val="008E22EC"/>
    <w:rsid w:val="008E3733"/>
    <w:rsid w:val="008E46E0"/>
    <w:rsid w:val="008E5482"/>
    <w:rsid w:val="008E55DA"/>
    <w:rsid w:val="008E583A"/>
    <w:rsid w:val="008E7145"/>
    <w:rsid w:val="008E78EB"/>
    <w:rsid w:val="008E7FD8"/>
    <w:rsid w:val="008F0526"/>
    <w:rsid w:val="008F1DC1"/>
    <w:rsid w:val="008F20B8"/>
    <w:rsid w:val="008F23BD"/>
    <w:rsid w:val="008F3752"/>
    <w:rsid w:val="008F4D8D"/>
    <w:rsid w:val="008F56F6"/>
    <w:rsid w:val="008F5E94"/>
    <w:rsid w:val="008F70AD"/>
    <w:rsid w:val="008F71F2"/>
    <w:rsid w:val="008F7527"/>
    <w:rsid w:val="008F75D7"/>
    <w:rsid w:val="0090011B"/>
    <w:rsid w:val="0090089E"/>
    <w:rsid w:val="00900E5D"/>
    <w:rsid w:val="00901409"/>
    <w:rsid w:val="00901F09"/>
    <w:rsid w:val="00902720"/>
    <w:rsid w:val="00902D5B"/>
    <w:rsid w:val="00902EF2"/>
    <w:rsid w:val="009031D2"/>
    <w:rsid w:val="00903767"/>
    <w:rsid w:val="00903C41"/>
    <w:rsid w:val="00907225"/>
    <w:rsid w:val="009079BA"/>
    <w:rsid w:val="00910BCA"/>
    <w:rsid w:val="009125EC"/>
    <w:rsid w:val="00912F06"/>
    <w:rsid w:val="00913A84"/>
    <w:rsid w:val="00913CAC"/>
    <w:rsid w:val="00914004"/>
    <w:rsid w:val="00914BA2"/>
    <w:rsid w:val="00914E9F"/>
    <w:rsid w:val="00914F0F"/>
    <w:rsid w:val="0091513A"/>
    <w:rsid w:val="00915CE3"/>
    <w:rsid w:val="009164B3"/>
    <w:rsid w:val="00917743"/>
    <w:rsid w:val="009179F9"/>
    <w:rsid w:val="00920507"/>
    <w:rsid w:val="009212CF"/>
    <w:rsid w:val="00921306"/>
    <w:rsid w:val="009213D8"/>
    <w:rsid w:val="00921788"/>
    <w:rsid w:val="00921807"/>
    <w:rsid w:val="00921AB9"/>
    <w:rsid w:val="0092487E"/>
    <w:rsid w:val="00924C5E"/>
    <w:rsid w:val="00925DFA"/>
    <w:rsid w:val="00925FF5"/>
    <w:rsid w:val="009271AB"/>
    <w:rsid w:val="009278C3"/>
    <w:rsid w:val="00927A2E"/>
    <w:rsid w:val="00930839"/>
    <w:rsid w:val="00930B36"/>
    <w:rsid w:val="0093185B"/>
    <w:rsid w:val="00931A06"/>
    <w:rsid w:val="00932592"/>
    <w:rsid w:val="00933C34"/>
    <w:rsid w:val="00934267"/>
    <w:rsid w:val="00934BAC"/>
    <w:rsid w:val="009350DD"/>
    <w:rsid w:val="00935421"/>
    <w:rsid w:val="00937247"/>
    <w:rsid w:val="00941E8A"/>
    <w:rsid w:val="0094365C"/>
    <w:rsid w:val="00943A1F"/>
    <w:rsid w:val="009452D2"/>
    <w:rsid w:val="009464EC"/>
    <w:rsid w:val="00947EC2"/>
    <w:rsid w:val="00950154"/>
    <w:rsid w:val="00950402"/>
    <w:rsid w:val="00950596"/>
    <w:rsid w:val="009505F1"/>
    <w:rsid w:val="00950725"/>
    <w:rsid w:val="00951255"/>
    <w:rsid w:val="009519E9"/>
    <w:rsid w:val="00952471"/>
    <w:rsid w:val="00954A40"/>
    <w:rsid w:val="00954EAE"/>
    <w:rsid w:val="00954EEF"/>
    <w:rsid w:val="00954F3E"/>
    <w:rsid w:val="0095565F"/>
    <w:rsid w:val="00955D5F"/>
    <w:rsid w:val="00956B31"/>
    <w:rsid w:val="009573DC"/>
    <w:rsid w:val="00960A8B"/>
    <w:rsid w:val="0096138E"/>
    <w:rsid w:val="009619A8"/>
    <w:rsid w:val="00962BB1"/>
    <w:rsid w:val="009632FA"/>
    <w:rsid w:val="00965F5D"/>
    <w:rsid w:val="009661BE"/>
    <w:rsid w:val="00967225"/>
    <w:rsid w:val="0096729A"/>
    <w:rsid w:val="009708AE"/>
    <w:rsid w:val="00971398"/>
    <w:rsid w:val="0097142B"/>
    <w:rsid w:val="009717AA"/>
    <w:rsid w:val="0097248C"/>
    <w:rsid w:val="00972BC4"/>
    <w:rsid w:val="009739E1"/>
    <w:rsid w:val="00973B9A"/>
    <w:rsid w:val="009752C1"/>
    <w:rsid w:val="009754EF"/>
    <w:rsid w:val="009758CC"/>
    <w:rsid w:val="00976B90"/>
    <w:rsid w:val="009811C5"/>
    <w:rsid w:val="0098123F"/>
    <w:rsid w:val="009813DC"/>
    <w:rsid w:val="00981A0D"/>
    <w:rsid w:val="009835D8"/>
    <w:rsid w:val="009838CB"/>
    <w:rsid w:val="009842C1"/>
    <w:rsid w:val="0098445D"/>
    <w:rsid w:val="0098469F"/>
    <w:rsid w:val="0098580C"/>
    <w:rsid w:val="00985F73"/>
    <w:rsid w:val="00986709"/>
    <w:rsid w:val="00987297"/>
    <w:rsid w:val="0099135C"/>
    <w:rsid w:val="0099244D"/>
    <w:rsid w:val="00992855"/>
    <w:rsid w:val="0099285C"/>
    <w:rsid w:val="00992B05"/>
    <w:rsid w:val="00993D93"/>
    <w:rsid w:val="00996B99"/>
    <w:rsid w:val="009977FE"/>
    <w:rsid w:val="009978AB"/>
    <w:rsid w:val="009A148B"/>
    <w:rsid w:val="009A14F4"/>
    <w:rsid w:val="009A19EA"/>
    <w:rsid w:val="009A214A"/>
    <w:rsid w:val="009A2424"/>
    <w:rsid w:val="009A278B"/>
    <w:rsid w:val="009A398F"/>
    <w:rsid w:val="009A42CC"/>
    <w:rsid w:val="009A43DF"/>
    <w:rsid w:val="009A47F0"/>
    <w:rsid w:val="009A4E7F"/>
    <w:rsid w:val="009A519E"/>
    <w:rsid w:val="009A57D6"/>
    <w:rsid w:val="009A6AE1"/>
    <w:rsid w:val="009B2FC5"/>
    <w:rsid w:val="009B3360"/>
    <w:rsid w:val="009B3AE5"/>
    <w:rsid w:val="009B3E7B"/>
    <w:rsid w:val="009B45E9"/>
    <w:rsid w:val="009B5C7D"/>
    <w:rsid w:val="009B6912"/>
    <w:rsid w:val="009B79D6"/>
    <w:rsid w:val="009B7ECE"/>
    <w:rsid w:val="009C02A3"/>
    <w:rsid w:val="009C0570"/>
    <w:rsid w:val="009C0677"/>
    <w:rsid w:val="009C0CC9"/>
    <w:rsid w:val="009C0E3C"/>
    <w:rsid w:val="009C0ED1"/>
    <w:rsid w:val="009C153C"/>
    <w:rsid w:val="009C1B4F"/>
    <w:rsid w:val="009C1D6A"/>
    <w:rsid w:val="009C2CC4"/>
    <w:rsid w:val="009C2D26"/>
    <w:rsid w:val="009C3D8B"/>
    <w:rsid w:val="009C53DB"/>
    <w:rsid w:val="009C6737"/>
    <w:rsid w:val="009C74B5"/>
    <w:rsid w:val="009C78C2"/>
    <w:rsid w:val="009C7DB9"/>
    <w:rsid w:val="009D0462"/>
    <w:rsid w:val="009D2323"/>
    <w:rsid w:val="009D24C7"/>
    <w:rsid w:val="009D28A3"/>
    <w:rsid w:val="009D37D0"/>
    <w:rsid w:val="009D3CD8"/>
    <w:rsid w:val="009D414D"/>
    <w:rsid w:val="009D4463"/>
    <w:rsid w:val="009D4DC0"/>
    <w:rsid w:val="009D6496"/>
    <w:rsid w:val="009D6D5F"/>
    <w:rsid w:val="009D7E7C"/>
    <w:rsid w:val="009E0115"/>
    <w:rsid w:val="009E048B"/>
    <w:rsid w:val="009E0879"/>
    <w:rsid w:val="009E09C8"/>
    <w:rsid w:val="009E35EB"/>
    <w:rsid w:val="009E36DB"/>
    <w:rsid w:val="009E39DB"/>
    <w:rsid w:val="009E40AA"/>
    <w:rsid w:val="009E5375"/>
    <w:rsid w:val="009E54AF"/>
    <w:rsid w:val="009E6ED5"/>
    <w:rsid w:val="009E7094"/>
    <w:rsid w:val="009E7469"/>
    <w:rsid w:val="009F060F"/>
    <w:rsid w:val="009F09A9"/>
    <w:rsid w:val="009F1514"/>
    <w:rsid w:val="009F25B9"/>
    <w:rsid w:val="009F2BC9"/>
    <w:rsid w:val="009F3DB6"/>
    <w:rsid w:val="009F5576"/>
    <w:rsid w:val="009F5A91"/>
    <w:rsid w:val="009F5C35"/>
    <w:rsid w:val="009F5C5A"/>
    <w:rsid w:val="009F6939"/>
    <w:rsid w:val="00A00047"/>
    <w:rsid w:val="00A00468"/>
    <w:rsid w:val="00A0122E"/>
    <w:rsid w:val="00A01680"/>
    <w:rsid w:val="00A01C05"/>
    <w:rsid w:val="00A020DB"/>
    <w:rsid w:val="00A03EC8"/>
    <w:rsid w:val="00A04290"/>
    <w:rsid w:val="00A045FF"/>
    <w:rsid w:val="00A04F5A"/>
    <w:rsid w:val="00A05308"/>
    <w:rsid w:val="00A0640A"/>
    <w:rsid w:val="00A0646F"/>
    <w:rsid w:val="00A06811"/>
    <w:rsid w:val="00A069D2"/>
    <w:rsid w:val="00A07E6F"/>
    <w:rsid w:val="00A10582"/>
    <w:rsid w:val="00A11772"/>
    <w:rsid w:val="00A1241A"/>
    <w:rsid w:val="00A12FE5"/>
    <w:rsid w:val="00A13458"/>
    <w:rsid w:val="00A14B4E"/>
    <w:rsid w:val="00A14CBE"/>
    <w:rsid w:val="00A1549E"/>
    <w:rsid w:val="00A15FFA"/>
    <w:rsid w:val="00A16FDC"/>
    <w:rsid w:val="00A17163"/>
    <w:rsid w:val="00A17171"/>
    <w:rsid w:val="00A202CB"/>
    <w:rsid w:val="00A203A1"/>
    <w:rsid w:val="00A20B25"/>
    <w:rsid w:val="00A20B4A"/>
    <w:rsid w:val="00A20C8D"/>
    <w:rsid w:val="00A21386"/>
    <w:rsid w:val="00A21DA1"/>
    <w:rsid w:val="00A2258C"/>
    <w:rsid w:val="00A2272A"/>
    <w:rsid w:val="00A2283D"/>
    <w:rsid w:val="00A2300D"/>
    <w:rsid w:val="00A247AA"/>
    <w:rsid w:val="00A262B0"/>
    <w:rsid w:val="00A26931"/>
    <w:rsid w:val="00A2750C"/>
    <w:rsid w:val="00A27552"/>
    <w:rsid w:val="00A27FAB"/>
    <w:rsid w:val="00A3046A"/>
    <w:rsid w:val="00A30827"/>
    <w:rsid w:val="00A30B0F"/>
    <w:rsid w:val="00A3109C"/>
    <w:rsid w:val="00A320E7"/>
    <w:rsid w:val="00A320F4"/>
    <w:rsid w:val="00A32BF8"/>
    <w:rsid w:val="00A33C18"/>
    <w:rsid w:val="00A33DB1"/>
    <w:rsid w:val="00A33FA5"/>
    <w:rsid w:val="00A34AAC"/>
    <w:rsid w:val="00A34AE4"/>
    <w:rsid w:val="00A34B0D"/>
    <w:rsid w:val="00A35066"/>
    <w:rsid w:val="00A35732"/>
    <w:rsid w:val="00A36531"/>
    <w:rsid w:val="00A372D0"/>
    <w:rsid w:val="00A37C1D"/>
    <w:rsid w:val="00A40021"/>
    <w:rsid w:val="00A400BB"/>
    <w:rsid w:val="00A40797"/>
    <w:rsid w:val="00A41BD1"/>
    <w:rsid w:val="00A42267"/>
    <w:rsid w:val="00A431DF"/>
    <w:rsid w:val="00A43B97"/>
    <w:rsid w:val="00A45124"/>
    <w:rsid w:val="00A45536"/>
    <w:rsid w:val="00A46601"/>
    <w:rsid w:val="00A47125"/>
    <w:rsid w:val="00A4732D"/>
    <w:rsid w:val="00A50815"/>
    <w:rsid w:val="00A51515"/>
    <w:rsid w:val="00A51B02"/>
    <w:rsid w:val="00A52258"/>
    <w:rsid w:val="00A52C20"/>
    <w:rsid w:val="00A53070"/>
    <w:rsid w:val="00A5341D"/>
    <w:rsid w:val="00A53C2C"/>
    <w:rsid w:val="00A54668"/>
    <w:rsid w:val="00A54A79"/>
    <w:rsid w:val="00A54CC7"/>
    <w:rsid w:val="00A54EFF"/>
    <w:rsid w:val="00A5638B"/>
    <w:rsid w:val="00A56A8D"/>
    <w:rsid w:val="00A574D0"/>
    <w:rsid w:val="00A57750"/>
    <w:rsid w:val="00A6024E"/>
    <w:rsid w:val="00A6055C"/>
    <w:rsid w:val="00A6076B"/>
    <w:rsid w:val="00A60D52"/>
    <w:rsid w:val="00A614C1"/>
    <w:rsid w:val="00A62B26"/>
    <w:rsid w:val="00A62BCA"/>
    <w:rsid w:val="00A62F1F"/>
    <w:rsid w:val="00A636F0"/>
    <w:rsid w:val="00A63F44"/>
    <w:rsid w:val="00A65119"/>
    <w:rsid w:val="00A652DC"/>
    <w:rsid w:val="00A66E27"/>
    <w:rsid w:val="00A679E8"/>
    <w:rsid w:val="00A67A36"/>
    <w:rsid w:val="00A71292"/>
    <w:rsid w:val="00A7132C"/>
    <w:rsid w:val="00A714A8"/>
    <w:rsid w:val="00A71870"/>
    <w:rsid w:val="00A71E5E"/>
    <w:rsid w:val="00A72344"/>
    <w:rsid w:val="00A732CB"/>
    <w:rsid w:val="00A73365"/>
    <w:rsid w:val="00A736E9"/>
    <w:rsid w:val="00A7391D"/>
    <w:rsid w:val="00A73C9F"/>
    <w:rsid w:val="00A7489D"/>
    <w:rsid w:val="00A74C82"/>
    <w:rsid w:val="00A74CD7"/>
    <w:rsid w:val="00A75713"/>
    <w:rsid w:val="00A758F3"/>
    <w:rsid w:val="00A76AC5"/>
    <w:rsid w:val="00A76DF5"/>
    <w:rsid w:val="00A777E0"/>
    <w:rsid w:val="00A778D1"/>
    <w:rsid w:val="00A77CC9"/>
    <w:rsid w:val="00A8099A"/>
    <w:rsid w:val="00A80EE4"/>
    <w:rsid w:val="00A8140B"/>
    <w:rsid w:val="00A8268D"/>
    <w:rsid w:val="00A82720"/>
    <w:rsid w:val="00A82CD4"/>
    <w:rsid w:val="00A82F0B"/>
    <w:rsid w:val="00A83709"/>
    <w:rsid w:val="00A83B79"/>
    <w:rsid w:val="00A86768"/>
    <w:rsid w:val="00A86CB8"/>
    <w:rsid w:val="00A8736B"/>
    <w:rsid w:val="00A87446"/>
    <w:rsid w:val="00A878C5"/>
    <w:rsid w:val="00A87A43"/>
    <w:rsid w:val="00A87FCE"/>
    <w:rsid w:val="00A90362"/>
    <w:rsid w:val="00A90CA3"/>
    <w:rsid w:val="00A9121C"/>
    <w:rsid w:val="00A9263D"/>
    <w:rsid w:val="00A92827"/>
    <w:rsid w:val="00A929D9"/>
    <w:rsid w:val="00A92D22"/>
    <w:rsid w:val="00A92EC1"/>
    <w:rsid w:val="00A92FB5"/>
    <w:rsid w:val="00A93161"/>
    <w:rsid w:val="00A93825"/>
    <w:rsid w:val="00A93CD1"/>
    <w:rsid w:val="00A941AA"/>
    <w:rsid w:val="00A941B3"/>
    <w:rsid w:val="00A94F82"/>
    <w:rsid w:val="00A95147"/>
    <w:rsid w:val="00A956B8"/>
    <w:rsid w:val="00A9632F"/>
    <w:rsid w:val="00A9650D"/>
    <w:rsid w:val="00A96885"/>
    <w:rsid w:val="00AA00E2"/>
    <w:rsid w:val="00AA137D"/>
    <w:rsid w:val="00AA147B"/>
    <w:rsid w:val="00AA17DF"/>
    <w:rsid w:val="00AA1FA3"/>
    <w:rsid w:val="00AA27B0"/>
    <w:rsid w:val="00AA2978"/>
    <w:rsid w:val="00AA29A3"/>
    <w:rsid w:val="00AA2BC1"/>
    <w:rsid w:val="00AA4417"/>
    <w:rsid w:val="00AA48F7"/>
    <w:rsid w:val="00AA7ACF"/>
    <w:rsid w:val="00AB25AF"/>
    <w:rsid w:val="00AB2CFA"/>
    <w:rsid w:val="00AB2FC6"/>
    <w:rsid w:val="00AB356C"/>
    <w:rsid w:val="00AB4158"/>
    <w:rsid w:val="00AB4FB8"/>
    <w:rsid w:val="00AB5913"/>
    <w:rsid w:val="00AB6F38"/>
    <w:rsid w:val="00AB7D96"/>
    <w:rsid w:val="00AC0779"/>
    <w:rsid w:val="00AC08CC"/>
    <w:rsid w:val="00AC0E0C"/>
    <w:rsid w:val="00AC1129"/>
    <w:rsid w:val="00AC1459"/>
    <w:rsid w:val="00AC276B"/>
    <w:rsid w:val="00AC2C3C"/>
    <w:rsid w:val="00AC32EF"/>
    <w:rsid w:val="00AC3AD4"/>
    <w:rsid w:val="00AC469D"/>
    <w:rsid w:val="00AC602F"/>
    <w:rsid w:val="00AC6337"/>
    <w:rsid w:val="00AC6B41"/>
    <w:rsid w:val="00AC6CDE"/>
    <w:rsid w:val="00AC6F4B"/>
    <w:rsid w:val="00AD0075"/>
    <w:rsid w:val="00AD2187"/>
    <w:rsid w:val="00AD2B0C"/>
    <w:rsid w:val="00AD2BF7"/>
    <w:rsid w:val="00AD4993"/>
    <w:rsid w:val="00AD534E"/>
    <w:rsid w:val="00AD563A"/>
    <w:rsid w:val="00AD5C79"/>
    <w:rsid w:val="00AD668B"/>
    <w:rsid w:val="00AD678E"/>
    <w:rsid w:val="00AD756C"/>
    <w:rsid w:val="00AD7C12"/>
    <w:rsid w:val="00AE05C1"/>
    <w:rsid w:val="00AE1049"/>
    <w:rsid w:val="00AE2574"/>
    <w:rsid w:val="00AE2FB4"/>
    <w:rsid w:val="00AE31E6"/>
    <w:rsid w:val="00AE327B"/>
    <w:rsid w:val="00AE5155"/>
    <w:rsid w:val="00AE57B4"/>
    <w:rsid w:val="00AE7B8C"/>
    <w:rsid w:val="00AF1E0E"/>
    <w:rsid w:val="00AF25ED"/>
    <w:rsid w:val="00AF27E6"/>
    <w:rsid w:val="00AF3AAE"/>
    <w:rsid w:val="00AF3AE8"/>
    <w:rsid w:val="00AF3B11"/>
    <w:rsid w:val="00AF3FB0"/>
    <w:rsid w:val="00AF46D2"/>
    <w:rsid w:val="00AF693F"/>
    <w:rsid w:val="00B002FF"/>
    <w:rsid w:val="00B00D44"/>
    <w:rsid w:val="00B01A45"/>
    <w:rsid w:val="00B0266D"/>
    <w:rsid w:val="00B05238"/>
    <w:rsid w:val="00B057FE"/>
    <w:rsid w:val="00B062A9"/>
    <w:rsid w:val="00B06F75"/>
    <w:rsid w:val="00B0766F"/>
    <w:rsid w:val="00B076CF"/>
    <w:rsid w:val="00B101D9"/>
    <w:rsid w:val="00B10297"/>
    <w:rsid w:val="00B128BE"/>
    <w:rsid w:val="00B1354A"/>
    <w:rsid w:val="00B13915"/>
    <w:rsid w:val="00B13A78"/>
    <w:rsid w:val="00B14919"/>
    <w:rsid w:val="00B1518F"/>
    <w:rsid w:val="00B1560B"/>
    <w:rsid w:val="00B159A5"/>
    <w:rsid w:val="00B15CAD"/>
    <w:rsid w:val="00B16539"/>
    <w:rsid w:val="00B17283"/>
    <w:rsid w:val="00B2144E"/>
    <w:rsid w:val="00B21883"/>
    <w:rsid w:val="00B21E02"/>
    <w:rsid w:val="00B21E0E"/>
    <w:rsid w:val="00B224F2"/>
    <w:rsid w:val="00B23242"/>
    <w:rsid w:val="00B23CB4"/>
    <w:rsid w:val="00B23EFD"/>
    <w:rsid w:val="00B24668"/>
    <w:rsid w:val="00B24C5E"/>
    <w:rsid w:val="00B250BC"/>
    <w:rsid w:val="00B25527"/>
    <w:rsid w:val="00B25C2E"/>
    <w:rsid w:val="00B26BA2"/>
    <w:rsid w:val="00B273A3"/>
    <w:rsid w:val="00B30B0A"/>
    <w:rsid w:val="00B30F21"/>
    <w:rsid w:val="00B3118D"/>
    <w:rsid w:val="00B31AEC"/>
    <w:rsid w:val="00B31D00"/>
    <w:rsid w:val="00B32259"/>
    <w:rsid w:val="00B32B85"/>
    <w:rsid w:val="00B33740"/>
    <w:rsid w:val="00B35ACE"/>
    <w:rsid w:val="00B362C9"/>
    <w:rsid w:val="00B36755"/>
    <w:rsid w:val="00B418E2"/>
    <w:rsid w:val="00B41F2D"/>
    <w:rsid w:val="00B42197"/>
    <w:rsid w:val="00B42249"/>
    <w:rsid w:val="00B42864"/>
    <w:rsid w:val="00B42C07"/>
    <w:rsid w:val="00B43F24"/>
    <w:rsid w:val="00B44020"/>
    <w:rsid w:val="00B449CD"/>
    <w:rsid w:val="00B44C7A"/>
    <w:rsid w:val="00B44C9D"/>
    <w:rsid w:val="00B44F95"/>
    <w:rsid w:val="00B45A9B"/>
    <w:rsid w:val="00B4621E"/>
    <w:rsid w:val="00B46936"/>
    <w:rsid w:val="00B46AD5"/>
    <w:rsid w:val="00B504F8"/>
    <w:rsid w:val="00B50ED3"/>
    <w:rsid w:val="00B53551"/>
    <w:rsid w:val="00B537CF"/>
    <w:rsid w:val="00B54C8D"/>
    <w:rsid w:val="00B54D81"/>
    <w:rsid w:val="00B55524"/>
    <w:rsid w:val="00B55656"/>
    <w:rsid w:val="00B55A59"/>
    <w:rsid w:val="00B5618C"/>
    <w:rsid w:val="00B57039"/>
    <w:rsid w:val="00B574A1"/>
    <w:rsid w:val="00B60DB8"/>
    <w:rsid w:val="00B6107E"/>
    <w:rsid w:val="00B61BEB"/>
    <w:rsid w:val="00B64B02"/>
    <w:rsid w:val="00B64D73"/>
    <w:rsid w:val="00B65296"/>
    <w:rsid w:val="00B66CD2"/>
    <w:rsid w:val="00B671E7"/>
    <w:rsid w:val="00B706D2"/>
    <w:rsid w:val="00B712E4"/>
    <w:rsid w:val="00B71834"/>
    <w:rsid w:val="00B74829"/>
    <w:rsid w:val="00B7741A"/>
    <w:rsid w:val="00B776BE"/>
    <w:rsid w:val="00B80755"/>
    <w:rsid w:val="00B80B5B"/>
    <w:rsid w:val="00B81563"/>
    <w:rsid w:val="00B81DED"/>
    <w:rsid w:val="00B824CF"/>
    <w:rsid w:val="00B82C76"/>
    <w:rsid w:val="00B83682"/>
    <w:rsid w:val="00B83794"/>
    <w:rsid w:val="00B837CC"/>
    <w:rsid w:val="00B83969"/>
    <w:rsid w:val="00B83C90"/>
    <w:rsid w:val="00B83E93"/>
    <w:rsid w:val="00B83EAF"/>
    <w:rsid w:val="00B85916"/>
    <w:rsid w:val="00B861C2"/>
    <w:rsid w:val="00B869BE"/>
    <w:rsid w:val="00B86E77"/>
    <w:rsid w:val="00B901E4"/>
    <w:rsid w:val="00B91880"/>
    <w:rsid w:val="00B91C91"/>
    <w:rsid w:val="00B92882"/>
    <w:rsid w:val="00B946C4"/>
    <w:rsid w:val="00B94C94"/>
    <w:rsid w:val="00B94FC4"/>
    <w:rsid w:val="00B96BC5"/>
    <w:rsid w:val="00B9788C"/>
    <w:rsid w:val="00B979EB"/>
    <w:rsid w:val="00BA1B24"/>
    <w:rsid w:val="00BA1C59"/>
    <w:rsid w:val="00BA25B5"/>
    <w:rsid w:val="00BA266C"/>
    <w:rsid w:val="00BA3EDB"/>
    <w:rsid w:val="00BA4AEC"/>
    <w:rsid w:val="00BA53FC"/>
    <w:rsid w:val="00BA5DCD"/>
    <w:rsid w:val="00BA6A2D"/>
    <w:rsid w:val="00BA7AC2"/>
    <w:rsid w:val="00BB026E"/>
    <w:rsid w:val="00BB1859"/>
    <w:rsid w:val="00BB215C"/>
    <w:rsid w:val="00BB2735"/>
    <w:rsid w:val="00BB2A7F"/>
    <w:rsid w:val="00BB2AA3"/>
    <w:rsid w:val="00BB3326"/>
    <w:rsid w:val="00BB39B1"/>
    <w:rsid w:val="00BB3DB4"/>
    <w:rsid w:val="00BB5A1D"/>
    <w:rsid w:val="00BB71E5"/>
    <w:rsid w:val="00BB7420"/>
    <w:rsid w:val="00BB7ABD"/>
    <w:rsid w:val="00BC050D"/>
    <w:rsid w:val="00BC07F4"/>
    <w:rsid w:val="00BC2F86"/>
    <w:rsid w:val="00BC4350"/>
    <w:rsid w:val="00BC4B28"/>
    <w:rsid w:val="00BC5257"/>
    <w:rsid w:val="00BC5330"/>
    <w:rsid w:val="00BC6E98"/>
    <w:rsid w:val="00BC7A5E"/>
    <w:rsid w:val="00BD1291"/>
    <w:rsid w:val="00BD2002"/>
    <w:rsid w:val="00BD23A8"/>
    <w:rsid w:val="00BD2540"/>
    <w:rsid w:val="00BD25DC"/>
    <w:rsid w:val="00BD4FF1"/>
    <w:rsid w:val="00BD531D"/>
    <w:rsid w:val="00BE025C"/>
    <w:rsid w:val="00BE08A6"/>
    <w:rsid w:val="00BE08C1"/>
    <w:rsid w:val="00BE1271"/>
    <w:rsid w:val="00BE1CD0"/>
    <w:rsid w:val="00BE262F"/>
    <w:rsid w:val="00BE286B"/>
    <w:rsid w:val="00BE2D9D"/>
    <w:rsid w:val="00BE3418"/>
    <w:rsid w:val="00BE3819"/>
    <w:rsid w:val="00BE38B8"/>
    <w:rsid w:val="00BE3FAF"/>
    <w:rsid w:val="00BE405C"/>
    <w:rsid w:val="00BE48D7"/>
    <w:rsid w:val="00BE4ABD"/>
    <w:rsid w:val="00BE4D04"/>
    <w:rsid w:val="00BE5139"/>
    <w:rsid w:val="00BE5491"/>
    <w:rsid w:val="00BE55AA"/>
    <w:rsid w:val="00BE588F"/>
    <w:rsid w:val="00BE6F3F"/>
    <w:rsid w:val="00BE6FAA"/>
    <w:rsid w:val="00BE73DA"/>
    <w:rsid w:val="00BF0525"/>
    <w:rsid w:val="00BF0B9E"/>
    <w:rsid w:val="00BF103A"/>
    <w:rsid w:val="00BF1A20"/>
    <w:rsid w:val="00BF36FB"/>
    <w:rsid w:val="00BF4288"/>
    <w:rsid w:val="00BF447D"/>
    <w:rsid w:val="00BF453B"/>
    <w:rsid w:val="00BF5A6E"/>
    <w:rsid w:val="00BF5C42"/>
    <w:rsid w:val="00BF686D"/>
    <w:rsid w:val="00C006EA"/>
    <w:rsid w:val="00C00AF4"/>
    <w:rsid w:val="00C00D71"/>
    <w:rsid w:val="00C01F9D"/>
    <w:rsid w:val="00C0207F"/>
    <w:rsid w:val="00C027C9"/>
    <w:rsid w:val="00C03328"/>
    <w:rsid w:val="00C03E26"/>
    <w:rsid w:val="00C04569"/>
    <w:rsid w:val="00C04BBB"/>
    <w:rsid w:val="00C04FA4"/>
    <w:rsid w:val="00C05041"/>
    <w:rsid w:val="00C0563F"/>
    <w:rsid w:val="00C075C5"/>
    <w:rsid w:val="00C1032E"/>
    <w:rsid w:val="00C104BC"/>
    <w:rsid w:val="00C10D82"/>
    <w:rsid w:val="00C1111F"/>
    <w:rsid w:val="00C1210A"/>
    <w:rsid w:val="00C133B7"/>
    <w:rsid w:val="00C13658"/>
    <w:rsid w:val="00C13A8B"/>
    <w:rsid w:val="00C140EB"/>
    <w:rsid w:val="00C14116"/>
    <w:rsid w:val="00C14BF0"/>
    <w:rsid w:val="00C15E8E"/>
    <w:rsid w:val="00C16665"/>
    <w:rsid w:val="00C16D58"/>
    <w:rsid w:val="00C17323"/>
    <w:rsid w:val="00C173F3"/>
    <w:rsid w:val="00C17CA6"/>
    <w:rsid w:val="00C20534"/>
    <w:rsid w:val="00C205AE"/>
    <w:rsid w:val="00C205D8"/>
    <w:rsid w:val="00C20BD3"/>
    <w:rsid w:val="00C20BF0"/>
    <w:rsid w:val="00C21B7E"/>
    <w:rsid w:val="00C21D90"/>
    <w:rsid w:val="00C21E4B"/>
    <w:rsid w:val="00C232DB"/>
    <w:rsid w:val="00C254C0"/>
    <w:rsid w:val="00C25750"/>
    <w:rsid w:val="00C2585F"/>
    <w:rsid w:val="00C26892"/>
    <w:rsid w:val="00C26ECC"/>
    <w:rsid w:val="00C275D7"/>
    <w:rsid w:val="00C27A43"/>
    <w:rsid w:val="00C27E99"/>
    <w:rsid w:val="00C30917"/>
    <w:rsid w:val="00C30DFD"/>
    <w:rsid w:val="00C30ED9"/>
    <w:rsid w:val="00C3113C"/>
    <w:rsid w:val="00C315E8"/>
    <w:rsid w:val="00C32190"/>
    <w:rsid w:val="00C3244B"/>
    <w:rsid w:val="00C32782"/>
    <w:rsid w:val="00C341A6"/>
    <w:rsid w:val="00C360CF"/>
    <w:rsid w:val="00C36365"/>
    <w:rsid w:val="00C36F0A"/>
    <w:rsid w:val="00C371E3"/>
    <w:rsid w:val="00C415F8"/>
    <w:rsid w:val="00C41A64"/>
    <w:rsid w:val="00C42455"/>
    <w:rsid w:val="00C42716"/>
    <w:rsid w:val="00C42803"/>
    <w:rsid w:val="00C443EF"/>
    <w:rsid w:val="00C44B20"/>
    <w:rsid w:val="00C45483"/>
    <w:rsid w:val="00C4550B"/>
    <w:rsid w:val="00C455F7"/>
    <w:rsid w:val="00C45877"/>
    <w:rsid w:val="00C45E17"/>
    <w:rsid w:val="00C46A8E"/>
    <w:rsid w:val="00C46F74"/>
    <w:rsid w:val="00C50152"/>
    <w:rsid w:val="00C510E4"/>
    <w:rsid w:val="00C51AD5"/>
    <w:rsid w:val="00C528FC"/>
    <w:rsid w:val="00C53061"/>
    <w:rsid w:val="00C549FB"/>
    <w:rsid w:val="00C55482"/>
    <w:rsid w:val="00C56C7E"/>
    <w:rsid w:val="00C5739F"/>
    <w:rsid w:val="00C60BE8"/>
    <w:rsid w:val="00C60FB0"/>
    <w:rsid w:val="00C619F6"/>
    <w:rsid w:val="00C61DBA"/>
    <w:rsid w:val="00C61F47"/>
    <w:rsid w:val="00C6286E"/>
    <w:rsid w:val="00C62BBC"/>
    <w:rsid w:val="00C63D39"/>
    <w:rsid w:val="00C63DB2"/>
    <w:rsid w:val="00C65BF4"/>
    <w:rsid w:val="00C6606C"/>
    <w:rsid w:val="00C66291"/>
    <w:rsid w:val="00C666B2"/>
    <w:rsid w:val="00C6687D"/>
    <w:rsid w:val="00C67194"/>
    <w:rsid w:val="00C671A2"/>
    <w:rsid w:val="00C673C3"/>
    <w:rsid w:val="00C6766E"/>
    <w:rsid w:val="00C711D1"/>
    <w:rsid w:val="00C71A3E"/>
    <w:rsid w:val="00C72363"/>
    <w:rsid w:val="00C729F6"/>
    <w:rsid w:val="00C73760"/>
    <w:rsid w:val="00C748F8"/>
    <w:rsid w:val="00C74A4E"/>
    <w:rsid w:val="00C75C35"/>
    <w:rsid w:val="00C762DD"/>
    <w:rsid w:val="00C774D8"/>
    <w:rsid w:val="00C805C0"/>
    <w:rsid w:val="00C81101"/>
    <w:rsid w:val="00C817A5"/>
    <w:rsid w:val="00C8184A"/>
    <w:rsid w:val="00C82CCA"/>
    <w:rsid w:val="00C831B6"/>
    <w:rsid w:val="00C834D6"/>
    <w:rsid w:val="00C837FE"/>
    <w:rsid w:val="00C83A87"/>
    <w:rsid w:val="00C844AD"/>
    <w:rsid w:val="00C84964"/>
    <w:rsid w:val="00C84A98"/>
    <w:rsid w:val="00C84D44"/>
    <w:rsid w:val="00C87281"/>
    <w:rsid w:val="00C90071"/>
    <w:rsid w:val="00C905B9"/>
    <w:rsid w:val="00C91734"/>
    <w:rsid w:val="00C91A1E"/>
    <w:rsid w:val="00C92556"/>
    <w:rsid w:val="00C92833"/>
    <w:rsid w:val="00C92F73"/>
    <w:rsid w:val="00C9511B"/>
    <w:rsid w:val="00C95254"/>
    <w:rsid w:val="00C96513"/>
    <w:rsid w:val="00C975C8"/>
    <w:rsid w:val="00C97F42"/>
    <w:rsid w:val="00CA0422"/>
    <w:rsid w:val="00CA0CFB"/>
    <w:rsid w:val="00CA1191"/>
    <w:rsid w:val="00CA1285"/>
    <w:rsid w:val="00CA1DB9"/>
    <w:rsid w:val="00CA22CB"/>
    <w:rsid w:val="00CA25E6"/>
    <w:rsid w:val="00CA265C"/>
    <w:rsid w:val="00CA308B"/>
    <w:rsid w:val="00CA39DA"/>
    <w:rsid w:val="00CA455D"/>
    <w:rsid w:val="00CA59FA"/>
    <w:rsid w:val="00CA5A05"/>
    <w:rsid w:val="00CA7DF9"/>
    <w:rsid w:val="00CB0E6A"/>
    <w:rsid w:val="00CB1600"/>
    <w:rsid w:val="00CB160A"/>
    <w:rsid w:val="00CB1E1E"/>
    <w:rsid w:val="00CB213D"/>
    <w:rsid w:val="00CB2214"/>
    <w:rsid w:val="00CB285C"/>
    <w:rsid w:val="00CB3C99"/>
    <w:rsid w:val="00CB3D49"/>
    <w:rsid w:val="00CB5733"/>
    <w:rsid w:val="00CB6751"/>
    <w:rsid w:val="00CB6F36"/>
    <w:rsid w:val="00CB734B"/>
    <w:rsid w:val="00CB7688"/>
    <w:rsid w:val="00CB7B8F"/>
    <w:rsid w:val="00CC070D"/>
    <w:rsid w:val="00CC1DC9"/>
    <w:rsid w:val="00CC3155"/>
    <w:rsid w:val="00CC3453"/>
    <w:rsid w:val="00CC3E11"/>
    <w:rsid w:val="00CC4324"/>
    <w:rsid w:val="00CC4921"/>
    <w:rsid w:val="00CC497F"/>
    <w:rsid w:val="00CC4DF0"/>
    <w:rsid w:val="00CC4FDD"/>
    <w:rsid w:val="00CC5ADC"/>
    <w:rsid w:val="00CC6915"/>
    <w:rsid w:val="00CC6957"/>
    <w:rsid w:val="00CC6F27"/>
    <w:rsid w:val="00CC7CFC"/>
    <w:rsid w:val="00CD04E4"/>
    <w:rsid w:val="00CD0CA7"/>
    <w:rsid w:val="00CD11DD"/>
    <w:rsid w:val="00CD26EF"/>
    <w:rsid w:val="00CD2848"/>
    <w:rsid w:val="00CD36C7"/>
    <w:rsid w:val="00CD56CD"/>
    <w:rsid w:val="00CD6047"/>
    <w:rsid w:val="00CD6103"/>
    <w:rsid w:val="00CD6ABA"/>
    <w:rsid w:val="00CD6CC9"/>
    <w:rsid w:val="00CD7BF5"/>
    <w:rsid w:val="00CE01A7"/>
    <w:rsid w:val="00CE178E"/>
    <w:rsid w:val="00CE1C68"/>
    <w:rsid w:val="00CE2197"/>
    <w:rsid w:val="00CE2D4F"/>
    <w:rsid w:val="00CE34C8"/>
    <w:rsid w:val="00CE3F56"/>
    <w:rsid w:val="00CE4274"/>
    <w:rsid w:val="00CE5450"/>
    <w:rsid w:val="00CE6486"/>
    <w:rsid w:val="00CE6639"/>
    <w:rsid w:val="00CE6D65"/>
    <w:rsid w:val="00CE70A0"/>
    <w:rsid w:val="00CE73E4"/>
    <w:rsid w:val="00CF0D23"/>
    <w:rsid w:val="00CF0EA1"/>
    <w:rsid w:val="00CF1041"/>
    <w:rsid w:val="00CF1BC7"/>
    <w:rsid w:val="00CF1FF3"/>
    <w:rsid w:val="00CF213E"/>
    <w:rsid w:val="00CF4C80"/>
    <w:rsid w:val="00CF5311"/>
    <w:rsid w:val="00CF5E5B"/>
    <w:rsid w:val="00CF6C31"/>
    <w:rsid w:val="00CF760D"/>
    <w:rsid w:val="00D0059E"/>
    <w:rsid w:val="00D00926"/>
    <w:rsid w:val="00D00ADD"/>
    <w:rsid w:val="00D011D2"/>
    <w:rsid w:val="00D0263D"/>
    <w:rsid w:val="00D026FB"/>
    <w:rsid w:val="00D032A0"/>
    <w:rsid w:val="00D03717"/>
    <w:rsid w:val="00D06A31"/>
    <w:rsid w:val="00D06C78"/>
    <w:rsid w:val="00D11733"/>
    <w:rsid w:val="00D11D38"/>
    <w:rsid w:val="00D130B4"/>
    <w:rsid w:val="00D130BC"/>
    <w:rsid w:val="00D134F2"/>
    <w:rsid w:val="00D1361B"/>
    <w:rsid w:val="00D13D3A"/>
    <w:rsid w:val="00D13E79"/>
    <w:rsid w:val="00D13F9C"/>
    <w:rsid w:val="00D1405E"/>
    <w:rsid w:val="00D1492A"/>
    <w:rsid w:val="00D14BB7"/>
    <w:rsid w:val="00D14E29"/>
    <w:rsid w:val="00D156B8"/>
    <w:rsid w:val="00D15908"/>
    <w:rsid w:val="00D15AE5"/>
    <w:rsid w:val="00D15AF1"/>
    <w:rsid w:val="00D16475"/>
    <w:rsid w:val="00D1695D"/>
    <w:rsid w:val="00D2118D"/>
    <w:rsid w:val="00D21DED"/>
    <w:rsid w:val="00D22435"/>
    <w:rsid w:val="00D22589"/>
    <w:rsid w:val="00D23D7D"/>
    <w:rsid w:val="00D2418E"/>
    <w:rsid w:val="00D2428B"/>
    <w:rsid w:val="00D2558D"/>
    <w:rsid w:val="00D25723"/>
    <w:rsid w:val="00D25C2D"/>
    <w:rsid w:val="00D25EC5"/>
    <w:rsid w:val="00D261BD"/>
    <w:rsid w:val="00D26535"/>
    <w:rsid w:val="00D27066"/>
    <w:rsid w:val="00D27B3D"/>
    <w:rsid w:val="00D27F9E"/>
    <w:rsid w:val="00D27FB1"/>
    <w:rsid w:val="00D300C9"/>
    <w:rsid w:val="00D30372"/>
    <w:rsid w:val="00D30D26"/>
    <w:rsid w:val="00D31333"/>
    <w:rsid w:val="00D3190D"/>
    <w:rsid w:val="00D31BBD"/>
    <w:rsid w:val="00D31FFB"/>
    <w:rsid w:val="00D33BFC"/>
    <w:rsid w:val="00D34202"/>
    <w:rsid w:val="00D347C1"/>
    <w:rsid w:val="00D3527C"/>
    <w:rsid w:val="00D359D2"/>
    <w:rsid w:val="00D3604A"/>
    <w:rsid w:val="00D37135"/>
    <w:rsid w:val="00D40935"/>
    <w:rsid w:val="00D40B2D"/>
    <w:rsid w:val="00D40ED4"/>
    <w:rsid w:val="00D410B2"/>
    <w:rsid w:val="00D426C5"/>
    <w:rsid w:val="00D42E40"/>
    <w:rsid w:val="00D43CC5"/>
    <w:rsid w:val="00D43CEB"/>
    <w:rsid w:val="00D44C9A"/>
    <w:rsid w:val="00D455D1"/>
    <w:rsid w:val="00D457F8"/>
    <w:rsid w:val="00D47362"/>
    <w:rsid w:val="00D47659"/>
    <w:rsid w:val="00D50B46"/>
    <w:rsid w:val="00D50E11"/>
    <w:rsid w:val="00D51EC9"/>
    <w:rsid w:val="00D52272"/>
    <w:rsid w:val="00D5229E"/>
    <w:rsid w:val="00D526F9"/>
    <w:rsid w:val="00D535A2"/>
    <w:rsid w:val="00D542B9"/>
    <w:rsid w:val="00D54835"/>
    <w:rsid w:val="00D54F95"/>
    <w:rsid w:val="00D55644"/>
    <w:rsid w:val="00D575BB"/>
    <w:rsid w:val="00D57E00"/>
    <w:rsid w:val="00D60753"/>
    <w:rsid w:val="00D60BE5"/>
    <w:rsid w:val="00D61D75"/>
    <w:rsid w:val="00D6214A"/>
    <w:rsid w:val="00D64032"/>
    <w:rsid w:val="00D6433F"/>
    <w:rsid w:val="00D6444F"/>
    <w:rsid w:val="00D64DA6"/>
    <w:rsid w:val="00D65414"/>
    <w:rsid w:val="00D66799"/>
    <w:rsid w:val="00D67007"/>
    <w:rsid w:val="00D67480"/>
    <w:rsid w:val="00D677C7"/>
    <w:rsid w:val="00D67B9E"/>
    <w:rsid w:val="00D70825"/>
    <w:rsid w:val="00D72291"/>
    <w:rsid w:val="00D72974"/>
    <w:rsid w:val="00D743ED"/>
    <w:rsid w:val="00D76B8D"/>
    <w:rsid w:val="00D77112"/>
    <w:rsid w:val="00D772FC"/>
    <w:rsid w:val="00D80B5D"/>
    <w:rsid w:val="00D80FF3"/>
    <w:rsid w:val="00D8159D"/>
    <w:rsid w:val="00D81AE1"/>
    <w:rsid w:val="00D82057"/>
    <w:rsid w:val="00D83136"/>
    <w:rsid w:val="00D837E4"/>
    <w:rsid w:val="00D84EAE"/>
    <w:rsid w:val="00D85649"/>
    <w:rsid w:val="00D858C2"/>
    <w:rsid w:val="00D863DA"/>
    <w:rsid w:val="00D86F49"/>
    <w:rsid w:val="00D909EA"/>
    <w:rsid w:val="00D91E31"/>
    <w:rsid w:val="00D920BC"/>
    <w:rsid w:val="00D920D2"/>
    <w:rsid w:val="00D9274E"/>
    <w:rsid w:val="00D93763"/>
    <w:rsid w:val="00D93B3E"/>
    <w:rsid w:val="00D93D14"/>
    <w:rsid w:val="00D93F26"/>
    <w:rsid w:val="00D94080"/>
    <w:rsid w:val="00D9463C"/>
    <w:rsid w:val="00D95E74"/>
    <w:rsid w:val="00D95FC7"/>
    <w:rsid w:val="00D9606C"/>
    <w:rsid w:val="00D96915"/>
    <w:rsid w:val="00D972D6"/>
    <w:rsid w:val="00D97B91"/>
    <w:rsid w:val="00DA0100"/>
    <w:rsid w:val="00DA25FD"/>
    <w:rsid w:val="00DA4417"/>
    <w:rsid w:val="00DA52F6"/>
    <w:rsid w:val="00DA5D9D"/>
    <w:rsid w:val="00DA6E82"/>
    <w:rsid w:val="00DA7AF4"/>
    <w:rsid w:val="00DB0675"/>
    <w:rsid w:val="00DB090A"/>
    <w:rsid w:val="00DB0D58"/>
    <w:rsid w:val="00DB19A2"/>
    <w:rsid w:val="00DB30E8"/>
    <w:rsid w:val="00DB3296"/>
    <w:rsid w:val="00DB388D"/>
    <w:rsid w:val="00DB3C87"/>
    <w:rsid w:val="00DB56D5"/>
    <w:rsid w:val="00DB5C0F"/>
    <w:rsid w:val="00DB67C9"/>
    <w:rsid w:val="00DB69AB"/>
    <w:rsid w:val="00DB7440"/>
    <w:rsid w:val="00DC14FC"/>
    <w:rsid w:val="00DC2C84"/>
    <w:rsid w:val="00DC39BC"/>
    <w:rsid w:val="00DC494B"/>
    <w:rsid w:val="00DC4F80"/>
    <w:rsid w:val="00DC5043"/>
    <w:rsid w:val="00DC53D8"/>
    <w:rsid w:val="00DC5AB6"/>
    <w:rsid w:val="00DC5FBF"/>
    <w:rsid w:val="00DC62D1"/>
    <w:rsid w:val="00DC6CA0"/>
    <w:rsid w:val="00DC705B"/>
    <w:rsid w:val="00DC71B8"/>
    <w:rsid w:val="00DC74CF"/>
    <w:rsid w:val="00DC7DB7"/>
    <w:rsid w:val="00DD00C9"/>
    <w:rsid w:val="00DD02D0"/>
    <w:rsid w:val="00DD0563"/>
    <w:rsid w:val="00DD0F72"/>
    <w:rsid w:val="00DD1801"/>
    <w:rsid w:val="00DD182E"/>
    <w:rsid w:val="00DD1900"/>
    <w:rsid w:val="00DD19C5"/>
    <w:rsid w:val="00DD1A52"/>
    <w:rsid w:val="00DD1C8B"/>
    <w:rsid w:val="00DD328F"/>
    <w:rsid w:val="00DD4E34"/>
    <w:rsid w:val="00DD562E"/>
    <w:rsid w:val="00DD597D"/>
    <w:rsid w:val="00DD5D11"/>
    <w:rsid w:val="00DD6602"/>
    <w:rsid w:val="00DD6743"/>
    <w:rsid w:val="00DD7955"/>
    <w:rsid w:val="00DE00A5"/>
    <w:rsid w:val="00DE0B72"/>
    <w:rsid w:val="00DE0E46"/>
    <w:rsid w:val="00DE112A"/>
    <w:rsid w:val="00DE2C95"/>
    <w:rsid w:val="00DE35BC"/>
    <w:rsid w:val="00DE36CE"/>
    <w:rsid w:val="00DE3D0D"/>
    <w:rsid w:val="00DE4104"/>
    <w:rsid w:val="00DE4326"/>
    <w:rsid w:val="00DE4789"/>
    <w:rsid w:val="00DE5871"/>
    <w:rsid w:val="00DE71A0"/>
    <w:rsid w:val="00DE74C5"/>
    <w:rsid w:val="00DE7989"/>
    <w:rsid w:val="00DF0672"/>
    <w:rsid w:val="00DF0EE4"/>
    <w:rsid w:val="00DF1429"/>
    <w:rsid w:val="00DF1469"/>
    <w:rsid w:val="00DF2690"/>
    <w:rsid w:val="00DF2F33"/>
    <w:rsid w:val="00DF2F74"/>
    <w:rsid w:val="00DF36B1"/>
    <w:rsid w:val="00DF49CC"/>
    <w:rsid w:val="00DF771A"/>
    <w:rsid w:val="00DF79BE"/>
    <w:rsid w:val="00DF7CA8"/>
    <w:rsid w:val="00E004FB"/>
    <w:rsid w:val="00E00CCA"/>
    <w:rsid w:val="00E0260E"/>
    <w:rsid w:val="00E029FD"/>
    <w:rsid w:val="00E036DF"/>
    <w:rsid w:val="00E03FAE"/>
    <w:rsid w:val="00E058C0"/>
    <w:rsid w:val="00E05A10"/>
    <w:rsid w:val="00E05CFB"/>
    <w:rsid w:val="00E065C5"/>
    <w:rsid w:val="00E06BAE"/>
    <w:rsid w:val="00E07675"/>
    <w:rsid w:val="00E10CF9"/>
    <w:rsid w:val="00E10E82"/>
    <w:rsid w:val="00E1197D"/>
    <w:rsid w:val="00E11AE8"/>
    <w:rsid w:val="00E125F5"/>
    <w:rsid w:val="00E1286F"/>
    <w:rsid w:val="00E146FB"/>
    <w:rsid w:val="00E14A64"/>
    <w:rsid w:val="00E14E66"/>
    <w:rsid w:val="00E15175"/>
    <w:rsid w:val="00E16786"/>
    <w:rsid w:val="00E16C52"/>
    <w:rsid w:val="00E1719E"/>
    <w:rsid w:val="00E1731B"/>
    <w:rsid w:val="00E176DD"/>
    <w:rsid w:val="00E20986"/>
    <w:rsid w:val="00E22725"/>
    <w:rsid w:val="00E22EB7"/>
    <w:rsid w:val="00E242A2"/>
    <w:rsid w:val="00E244A5"/>
    <w:rsid w:val="00E24EC1"/>
    <w:rsid w:val="00E2545B"/>
    <w:rsid w:val="00E2622B"/>
    <w:rsid w:val="00E26672"/>
    <w:rsid w:val="00E26DDD"/>
    <w:rsid w:val="00E31036"/>
    <w:rsid w:val="00E31EB8"/>
    <w:rsid w:val="00E3232C"/>
    <w:rsid w:val="00E33CA3"/>
    <w:rsid w:val="00E34845"/>
    <w:rsid w:val="00E34B66"/>
    <w:rsid w:val="00E3581F"/>
    <w:rsid w:val="00E35945"/>
    <w:rsid w:val="00E36AAC"/>
    <w:rsid w:val="00E3777E"/>
    <w:rsid w:val="00E378C8"/>
    <w:rsid w:val="00E37E5C"/>
    <w:rsid w:val="00E40CD6"/>
    <w:rsid w:val="00E41034"/>
    <w:rsid w:val="00E41108"/>
    <w:rsid w:val="00E418B4"/>
    <w:rsid w:val="00E424FB"/>
    <w:rsid w:val="00E425B1"/>
    <w:rsid w:val="00E42E14"/>
    <w:rsid w:val="00E430B9"/>
    <w:rsid w:val="00E43CEC"/>
    <w:rsid w:val="00E44674"/>
    <w:rsid w:val="00E4487C"/>
    <w:rsid w:val="00E453CF"/>
    <w:rsid w:val="00E456FA"/>
    <w:rsid w:val="00E504E1"/>
    <w:rsid w:val="00E52215"/>
    <w:rsid w:val="00E528FB"/>
    <w:rsid w:val="00E52E8D"/>
    <w:rsid w:val="00E541C5"/>
    <w:rsid w:val="00E54359"/>
    <w:rsid w:val="00E54C0C"/>
    <w:rsid w:val="00E54D50"/>
    <w:rsid w:val="00E555B4"/>
    <w:rsid w:val="00E55ACE"/>
    <w:rsid w:val="00E569D3"/>
    <w:rsid w:val="00E56D5F"/>
    <w:rsid w:val="00E578E3"/>
    <w:rsid w:val="00E57E65"/>
    <w:rsid w:val="00E6046B"/>
    <w:rsid w:val="00E60B78"/>
    <w:rsid w:val="00E6232E"/>
    <w:rsid w:val="00E629E6"/>
    <w:rsid w:val="00E62D70"/>
    <w:rsid w:val="00E63480"/>
    <w:rsid w:val="00E63C77"/>
    <w:rsid w:val="00E652CD"/>
    <w:rsid w:val="00E656D1"/>
    <w:rsid w:val="00E65A85"/>
    <w:rsid w:val="00E65D21"/>
    <w:rsid w:val="00E66AC4"/>
    <w:rsid w:val="00E67A2B"/>
    <w:rsid w:val="00E70ED1"/>
    <w:rsid w:val="00E7445A"/>
    <w:rsid w:val="00E7493F"/>
    <w:rsid w:val="00E758E0"/>
    <w:rsid w:val="00E765CD"/>
    <w:rsid w:val="00E77B25"/>
    <w:rsid w:val="00E77B6C"/>
    <w:rsid w:val="00E806F4"/>
    <w:rsid w:val="00E81B3F"/>
    <w:rsid w:val="00E81E33"/>
    <w:rsid w:val="00E81EA8"/>
    <w:rsid w:val="00E8250F"/>
    <w:rsid w:val="00E82D5B"/>
    <w:rsid w:val="00E82E1A"/>
    <w:rsid w:val="00E833E7"/>
    <w:rsid w:val="00E83953"/>
    <w:rsid w:val="00E84DFC"/>
    <w:rsid w:val="00E857F2"/>
    <w:rsid w:val="00E858AA"/>
    <w:rsid w:val="00E87497"/>
    <w:rsid w:val="00E879F4"/>
    <w:rsid w:val="00E90498"/>
    <w:rsid w:val="00E90A57"/>
    <w:rsid w:val="00E90E30"/>
    <w:rsid w:val="00E9101F"/>
    <w:rsid w:val="00E92448"/>
    <w:rsid w:val="00E926EE"/>
    <w:rsid w:val="00E92E67"/>
    <w:rsid w:val="00E9425E"/>
    <w:rsid w:val="00E949BB"/>
    <w:rsid w:val="00E9589B"/>
    <w:rsid w:val="00E95932"/>
    <w:rsid w:val="00E95D45"/>
    <w:rsid w:val="00E966DB"/>
    <w:rsid w:val="00E972E6"/>
    <w:rsid w:val="00EA018E"/>
    <w:rsid w:val="00EA0306"/>
    <w:rsid w:val="00EA11F0"/>
    <w:rsid w:val="00EA132A"/>
    <w:rsid w:val="00EA1D03"/>
    <w:rsid w:val="00EA1F21"/>
    <w:rsid w:val="00EA2953"/>
    <w:rsid w:val="00EA40E1"/>
    <w:rsid w:val="00EA40F5"/>
    <w:rsid w:val="00EA5342"/>
    <w:rsid w:val="00EA5FBC"/>
    <w:rsid w:val="00EA6B6F"/>
    <w:rsid w:val="00EA74C2"/>
    <w:rsid w:val="00EA754A"/>
    <w:rsid w:val="00EB0F13"/>
    <w:rsid w:val="00EB1672"/>
    <w:rsid w:val="00EB3D0B"/>
    <w:rsid w:val="00EB42AF"/>
    <w:rsid w:val="00EB4479"/>
    <w:rsid w:val="00EB4BF9"/>
    <w:rsid w:val="00EB4DFC"/>
    <w:rsid w:val="00EB515A"/>
    <w:rsid w:val="00EB5A6C"/>
    <w:rsid w:val="00EB5EF8"/>
    <w:rsid w:val="00EB6271"/>
    <w:rsid w:val="00EB6547"/>
    <w:rsid w:val="00EB6D7F"/>
    <w:rsid w:val="00EB7333"/>
    <w:rsid w:val="00EB7747"/>
    <w:rsid w:val="00EC0382"/>
    <w:rsid w:val="00EC07B0"/>
    <w:rsid w:val="00EC0FE5"/>
    <w:rsid w:val="00EC14CE"/>
    <w:rsid w:val="00EC1E54"/>
    <w:rsid w:val="00EC356F"/>
    <w:rsid w:val="00EC3F9B"/>
    <w:rsid w:val="00EC4482"/>
    <w:rsid w:val="00EC64BA"/>
    <w:rsid w:val="00EC6A23"/>
    <w:rsid w:val="00EC7192"/>
    <w:rsid w:val="00EC7DFC"/>
    <w:rsid w:val="00ED0546"/>
    <w:rsid w:val="00ED19FA"/>
    <w:rsid w:val="00ED1B51"/>
    <w:rsid w:val="00ED2CDD"/>
    <w:rsid w:val="00ED3219"/>
    <w:rsid w:val="00ED4540"/>
    <w:rsid w:val="00ED47B3"/>
    <w:rsid w:val="00ED4C1F"/>
    <w:rsid w:val="00ED66AE"/>
    <w:rsid w:val="00ED78A0"/>
    <w:rsid w:val="00EE0A2F"/>
    <w:rsid w:val="00EE1471"/>
    <w:rsid w:val="00EE2045"/>
    <w:rsid w:val="00EE3117"/>
    <w:rsid w:val="00EE3E2F"/>
    <w:rsid w:val="00EE56F0"/>
    <w:rsid w:val="00EE5878"/>
    <w:rsid w:val="00EE58B9"/>
    <w:rsid w:val="00EE5E1E"/>
    <w:rsid w:val="00EE5F20"/>
    <w:rsid w:val="00EE6E4C"/>
    <w:rsid w:val="00EE7925"/>
    <w:rsid w:val="00EE7954"/>
    <w:rsid w:val="00EE7A88"/>
    <w:rsid w:val="00EE7ED4"/>
    <w:rsid w:val="00EF19DA"/>
    <w:rsid w:val="00EF2952"/>
    <w:rsid w:val="00EF2972"/>
    <w:rsid w:val="00EF5814"/>
    <w:rsid w:val="00EF5A57"/>
    <w:rsid w:val="00EF5A75"/>
    <w:rsid w:val="00EF5D1B"/>
    <w:rsid w:val="00EF5D4F"/>
    <w:rsid w:val="00EF5FAF"/>
    <w:rsid w:val="00EF6113"/>
    <w:rsid w:val="00EF6327"/>
    <w:rsid w:val="00EF6888"/>
    <w:rsid w:val="00EF6922"/>
    <w:rsid w:val="00EF71FA"/>
    <w:rsid w:val="00EF7C9F"/>
    <w:rsid w:val="00F00C76"/>
    <w:rsid w:val="00F01259"/>
    <w:rsid w:val="00F0295F"/>
    <w:rsid w:val="00F02CDA"/>
    <w:rsid w:val="00F03150"/>
    <w:rsid w:val="00F038AF"/>
    <w:rsid w:val="00F038B0"/>
    <w:rsid w:val="00F03B0F"/>
    <w:rsid w:val="00F03B31"/>
    <w:rsid w:val="00F04562"/>
    <w:rsid w:val="00F04F50"/>
    <w:rsid w:val="00F04F98"/>
    <w:rsid w:val="00F05AC1"/>
    <w:rsid w:val="00F0611A"/>
    <w:rsid w:val="00F06B14"/>
    <w:rsid w:val="00F073EE"/>
    <w:rsid w:val="00F078C7"/>
    <w:rsid w:val="00F07ABB"/>
    <w:rsid w:val="00F1025D"/>
    <w:rsid w:val="00F10436"/>
    <w:rsid w:val="00F107B6"/>
    <w:rsid w:val="00F113D9"/>
    <w:rsid w:val="00F1180F"/>
    <w:rsid w:val="00F12421"/>
    <w:rsid w:val="00F12773"/>
    <w:rsid w:val="00F131B9"/>
    <w:rsid w:val="00F1376D"/>
    <w:rsid w:val="00F1494F"/>
    <w:rsid w:val="00F1499D"/>
    <w:rsid w:val="00F15181"/>
    <w:rsid w:val="00F15D9D"/>
    <w:rsid w:val="00F1639C"/>
    <w:rsid w:val="00F168DE"/>
    <w:rsid w:val="00F16CD4"/>
    <w:rsid w:val="00F17EBF"/>
    <w:rsid w:val="00F201B9"/>
    <w:rsid w:val="00F21819"/>
    <w:rsid w:val="00F239D5"/>
    <w:rsid w:val="00F239DC"/>
    <w:rsid w:val="00F2460C"/>
    <w:rsid w:val="00F24A83"/>
    <w:rsid w:val="00F2507A"/>
    <w:rsid w:val="00F259DA"/>
    <w:rsid w:val="00F25C04"/>
    <w:rsid w:val="00F25C81"/>
    <w:rsid w:val="00F267EF"/>
    <w:rsid w:val="00F26EDA"/>
    <w:rsid w:val="00F26F58"/>
    <w:rsid w:val="00F27222"/>
    <w:rsid w:val="00F30CF0"/>
    <w:rsid w:val="00F31DD2"/>
    <w:rsid w:val="00F3264F"/>
    <w:rsid w:val="00F34521"/>
    <w:rsid w:val="00F3469E"/>
    <w:rsid w:val="00F348D7"/>
    <w:rsid w:val="00F3537E"/>
    <w:rsid w:val="00F35BFF"/>
    <w:rsid w:val="00F35C99"/>
    <w:rsid w:val="00F3681A"/>
    <w:rsid w:val="00F37045"/>
    <w:rsid w:val="00F37DC1"/>
    <w:rsid w:val="00F40049"/>
    <w:rsid w:val="00F401C8"/>
    <w:rsid w:val="00F40AAA"/>
    <w:rsid w:val="00F40EC2"/>
    <w:rsid w:val="00F41CDA"/>
    <w:rsid w:val="00F429EF"/>
    <w:rsid w:val="00F42EBD"/>
    <w:rsid w:val="00F468D9"/>
    <w:rsid w:val="00F51177"/>
    <w:rsid w:val="00F51242"/>
    <w:rsid w:val="00F512D9"/>
    <w:rsid w:val="00F51B26"/>
    <w:rsid w:val="00F51CA7"/>
    <w:rsid w:val="00F526D2"/>
    <w:rsid w:val="00F52DEE"/>
    <w:rsid w:val="00F546A8"/>
    <w:rsid w:val="00F547AE"/>
    <w:rsid w:val="00F557D0"/>
    <w:rsid w:val="00F558BB"/>
    <w:rsid w:val="00F55FE1"/>
    <w:rsid w:val="00F5650F"/>
    <w:rsid w:val="00F57595"/>
    <w:rsid w:val="00F57AB3"/>
    <w:rsid w:val="00F57B43"/>
    <w:rsid w:val="00F57D1D"/>
    <w:rsid w:val="00F57F7E"/>
    <w:rsid w:val="00F6233A"/>
    <w:rsid w:val="00F62733"/>
    <w:rsid w:val="00F62CC8"/>
    <w:rsid w:val="00F63960"/>
    <w:rsid w:val="00F6404B"/>
    <w:rsid w:val="00F65621"/>
    <w:rsid w:val="00F65EE6"/>
    <w:rsid w:val="00F67353"/>
    <w:rsid w:val="00F678C1"/>
    <w:rsid w:val="00F67C5E"/>
    <w:rsid w:val="00F71C51"/>
    <w:rsid w:val="00F71CEB"/>
    <w:rsid w:val="00F7416E"/>
    <w:rsid w:val="00F7439E"/>
    <w:rsid w:val="00F74694"/>
    <w:rsid w:val="00F74C21"/>
    <w:rsid w:val="00F7606D"/>
    <w:rsid w:val="00F77E0E"/>
    <w:rsid w:val="00F80744"/>
    <w:rsid w:val="00F833D2"/>
    <w:rsid w:val="00F837FD"/>
    <w:rsid w:val="00F83911"/>
    <w:rsid w:val="00F83912"/>
    <w:rsid w:val="00F83C2B"/>
    <w:rsid w:val="00F83CCD"/>
    <w:rsid w:val="00F84524"/>
    <w:rsid w:val="00F856CE"/>
    <w:rsid w:val="00F85D51"/>
    <w:rsid w:val="00F874A5"/>
    <w:rsid w:val="00F87754"/>
    <w:rsid w:val="00F8778B"/>
    <w:rsid w:val="00F87799"/>
    <w:rsid w:val="00F877E9"/>
    <w:rsid w:val="00F906A8"/>
    <w:rsid w:val="00F90801"/>
    <w:rsid w:val="00F92F06"/>
    <w:rsid w:val="00F93A55"/>
    <w:rsid w:val="00F94495"/>
    <w:rsid w:val="00F94B97"/>
    <w:rsid w:val="00F94DC0"/>
    <w:rsid w:val="00FA0093"/>
    <w:rsid w:val="00FA027A"/>
    <w:rsid w:val="00FA029F"/>
    <w:rsid w:val="00FA1AD7"/>
    <w:rsid w:val="00FA210B"/>
    <w:rsid w:val="00FA2158"/>
    <w:rsid w:val="00FA3FE4"/>
    <w:rsid w:val="00FA4603"/>
    <w:rsid w:val="00FA491E"/>
    <w:rsid w:val="00FA52BC"/>
    <w:rsid w:val="00FA66C7"/>
    <w:rsid w:val="00FA7BEA"/>
    <w:rsid w:val="00FB0BF3"/>
    <w:rsid w:val="00FB228A"/>
    <w:rsid w:val="00FB27A9"/>
    <w:rsid w:val="00FB30CF"/>
    <w:rsid w:val="00FB319A"/>
    <w:rsid w:val="00FB3FCE"/>
    <w:rsid w:val="00FB5509"/>
    <w:rsid w:val="00FB64DD"/>
    <w:rsid w:val="00FB686C"/>
    <w:rsid w:val="00FB79E1"/>
    <w:rsid w:val="00FC01C1"/>
    <w:rsid w:val="00FC01CA"/>
    <w:rsid w:val="00FC05B5"/>
    <w:rsid w:val="00FC1245"/>
    <w:rsid w:val="00FC12DC"/>
    <w:rsid w:val="00FC15E1"/>
    <w:rsid w:val="00FC1807"/>
    <w:rsid w:val="00FC26B3"/>
    <w:rsid w:val="00FC2A3A"/>
    <w:rsid w:val="00FC2AB5"/>
    <w:rsid w:val="00FC4D39"/>
    <w:rsid w:val="00FC5E03"/>
    <w:rsid w:val="00FC67AC"/>
    <w:rsid w:val="00FC69DF"/>
    <w:rsid w:val="00FC7892"/>
    <w:rsid w:val="00FD0BB7"/>
    <w:rsid w:val="00FD1186"/>
    <w:rsid w:val="00FD1407"/>
    <w:rsid w:val="00FD298D"/>
    <w:rsid w:val="00FD34C7"/>
    <w:rsid w:val="00FD432E"/>
    <w:rsid w:val="00FD48CE"/>
    <w:rsid w:val="00FD4BEF"/>
    <w:rsid w:val="00FD5031"/>
    <w:rsid w:val="00FD5330"/>
    <w:rsid w:val="00FD59A3"/>
    <w:rsid w:val="00FD6362"/>
    <w:rsid w:val="00FD641E"/>
    <w:rsid w:val="00FE0A21"/>
    <w:rsid w:val="00FE0E7E"/>
    <w:rsid w:val="00FE1A06"/>
    <w:rsid w:val="00FE1C90"/>
    <w:rsid w:val="00FE242F"/>
    <w:rsid w:val="00FE3232"/>
    <w:rsid w:val="00FE328B"/>
    <w:rsid w:val="00FE3A99"/>
    <w:rsid w:val="00FE3FD2"/>
    <w:rsid w:val="00FE71FA"/>
    <w:rsid w:val="00FE7625"/>
    <w:rsid w:val="00FF09D2"/>
    <w:rsid w:val="00FF0D0D"/>
    <w:rsid w:val="00FF18BC"/>
    <w:rsid w:val="00FF2163"/>
    <w:rsid w:val="00FF30D0"/>
    <w:rsid w:val="00FF3246"/>
    <w:rsid w:val="00FF3416"/>
    <w:rsid w:val="00FF36D2"/>
    <w:rsid w:val="00FF3DFA"/>
    <w:rsid w:val="00FF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00222"/>
  <w15:docId w15:val="{BBEE30D5-711D-46D3-A9B9-690D4291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665"/>
  </w:style>
  <w:style w:type="paragraph" w:styleId="Heading1">
    <w:name w:val="heading 1"/>
    <w:basedOn w:val="Normal"/>
    <w:next w:val="Normal"/>
    <w:link w:val="Heading1Char"/>
    <w:uiPriority w:val="9"/>
    <w:qFormat/>
    <w:rsid w:val="00605074"/>
    <w:pPr>
      <w:keepNext/>
      <w:spacing w:before="240" w:after="60" w:line="240" w:lineRule="auto"/>
      <w:outlineLvl w:val="0"/>
    </w:pPr>
    <w:rPr>
      <w:rFonts w:ascii="Arial" w:eastAsiaTheme="minorEastAsia" w:hAnsi="Arial" w:cs="Arial"/>
      <w:b/>
      <w:bCs/>
      <w:kern w:val="32"/>
      <w:sz w:val="32"/>
      <w:szCs w:val="32"/>
    </w:rPr>
  </w:style>
  <w:style w:type="paragraph" w:styleId="Heading2">
    <w:name w:val="heading 2"/>
    <w:basedOn w:val="Normal"/>
    <w:next w:val="Normal"/>
    <w:link w:val="Heading2Char"/>
    <w:uiPriority w:val="9"/>
    <w:unhideWhenUsed/>
    <w:qFormat/>
    <w:rsid w:val="004E06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6A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482DF8"/>
    <w:pPr>
      <w:keepNext/>
      <w:keepLines/>
      <w:spacing w:before="40" w:after="0" w:line="240" w:lineRule="auto"/>
      <w:outlineLvl w:val="3"/>
    </w:pPr>
    <w:rPr>
      <w:rFonts w:asciiTheme="majorHAnsi" w:eastAsiaTheme="majorEastAsia" w:hAnsiTheme="majorHAnsi" w:cstheme="majorBidi"/>
      <w:i/>
      <w:iCs/>
      <w:color w:val="2E74B5" w:themeColor="accent1" w:themeShade="BF"/>
      <w:sz w:val="28"/>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A7C"/>
  </w:style>
  <w:style w:type="paragraph" w:styleId="Footer">
    <w:name w:val="footer"/>
    <w:basedOn w:val="Normal"/>
    <w:link w:val="FooterChar"/>
    <w:uiPriority w:val="99"/>
    <w:unhideWhenUsed/>
    <w:rsid w:val="0089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A7C"/>
  </w:style>
  <w:style w:type="character" w:customStyle="1" w:styleId="fontstyle01">
    <w:name w:val="fontstyle01"/>
    <w:basedOn w:val="DefaultParagraphFont"/>
    <w:rsid w:val="00925DF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A54CC7"/>
    <w:rPr>
      <w:sz w:val="16"/>
      <w:szCs w:val="16"/>
    </w:rPr>
  </w:style>
  <w:style w:type="paragraph" w:styleId="CommentText">
    <w:name w:val="annotation text"/>
    <w:basedOn w:val="Normal"/>
    <w:link w:val="CommentTextChar"/>
    <w:uiPriority w:val="99"/>
    <w:semiHidden/>
    <w:unhideWhenUsed/>
    <w:rsid w:val="00A54CC7"/>
    <w:pPr>
      <w:spacing w:line="240" w:lineRule="auto"/>
    </w:pPr>
    <w:rPr>
      <w:sz w:val="20"/>
      <w:szCs w:val="20"/>
    </w:rPr>
  </w:style>
  <w:style w:type="character" w:customStyle="1" w:styleId="CommentTextChar">
    <w:name w:val="Comment Text Char"/>
    <w:basedOn w:val="DefaultParagraphFont"/>
    <w:link w:val="CommentText"/>
    <w:uiPriority w:val="99"/>
    <w:semiHidden/>
    <w:rsid w:val="00A54CC7"/>
    <w:rPr>
      <w:sz w:val="20"/>
      <w:szCs w:val="20"/>
    </w:rPr>
  </w:style>
  <w:style w:type="paragraph" w:styleId="CommentSubject">
    <w:name w:val="annotation subject"/>
    <w:basedOn w:val="CommentText"/>
    <w:next w:val="CommentText"/>
    <w:link w:val="CommentSubjectChar"/>
    <w:uiPriority w:val="99"/>
    <w:semiHidden/>
    <w:unhideWhenUsed/>
    <w:rsid w:val="00A54CC7"/>
    <w:rPr>
      <w:b/>
      <w:bCs/>
    </w:rPr>
  </w:style>
  <w:style w:type="character" w:customStyle="1" w:styleId="CommentSubjectChar">
    <w:name w:val="Comment Subject Char"/>
    <w:basedOn w:val="CommentTextChar"/>
    <w:link w:val="CommentSubject"/>
    <w:uiPriority w:val="99"/>
    <w:semiHidden/>
    <w:rsid w:val="00A54CC7"/>
    <w:rPr>
      <w:b/>
      <w:bCs/>
      <w:sz w:val="20"/>
      <w:szCs w:val="20"/>
    </w:rPr>
  </w:style>
  <w:style w:type="paragraph" w:styleId="BalloonText">
    <w:name w:val="Balloon Text"/>
    <w:basedOn w:val="Normal"/>
    <w:link w:val="BalloonTextChar"/>
    <w:uiPriority w:val="99"/>
    <w:semiHidden/>
    <w:unhideWhenUsed/>
    <w:rsid w:val="00A54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C7"/>
    <w:rPr>
      <w:rFonts w:ascii="Segoe UI" w:hAnsi="Segoe UI" w:cs="Segoe UI"/>
      <w:sz w:val="18"/>
      <w:szCs w:val="18"/>
    </w:rPr>
  </w:style>
  <w:style w:type="character" w:customStyle="1" w:styleId="fontstyle21">
    <w:name w:val="fontstyle21"/>
    <w:basedOn w:val="DefaultParagraphFont"/>
    <w:rsid w:val="003575A2"/>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uiPriority w:val="99"/>
    <w:unhideWhenUsed/>
    <w:rsid w:val="00CA1191"/>
    <w:pPr>
      <w:spacing w:after="0" w:line="240" w:lineRule="auto"/>
    </w:pPr>
    <w:rPr>
      <w:sz w:val="20"/>
      <w:szCs w:val="20"/>
    </w:rPr>
  </w:style>
  <w:style w:type="character" w:customStyle="1" w:styleId="FootnoteTextChar">
    <w:name w:val="Footnote Text Char"/>
    <w:basedOn w:val="DefaultParagraphFont"/>
    <w:link w:val="FootnoteText"/>
    <w:uiPriority w:val="99"/>
    <w:rsid w:val="00CA1191"/>
    <w:rPr>
      <w:sz w:val="20"/>
      <w:szCs w:val="20"/>
    </w:rPr>
  </w:style>
  <w:style w:type="character" w:styleId="FootnoteReference">
    <w:name w:val="footnote reference"/>
    <w:basedOn w:val="DefaultParagraphFont"/>
    <w:uiPriority w:val="99"/>
    <w:semiHidden/>
    <w:unhideWhenUsed/>
    <w:rsid w:val="00CA1191"/>
    <w:rPr>
      <w:vertAlign w:val="superscript"/>
    </w:rPr>
  </w:style>
  <w:style w:type="paragraph" w:styleId="NormalWeb">
    <w:name w:val="Normal (Web)"/>
    <w:basedOn w:val="Normal"/>
    <w:uiPriority w:val="99"/>
    <w:unhideWhenUsed/>
    <w:rsid w:val="00EA01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3709"/>
    <w:pPr>
      <w:ind w:left="720"/>
      <w:contextualSpacing/>
    </w:pPr>
  </w:style>
  <w:style w:type="character" w:styleId="Hyperlink">
    <w:name w:val="Hyperlink"/>
    <w:uiPriority w:val="99"/>
    <w:unhideWhenUsed/>
    <w:rsid w:val="00E81E33"/>
    <w:rPr>
      <w:color w:val="0563C1" w:themeColor="hyperlink"/>
      <w:u w:val="single"/>
    </w:rPr>
  </w:style>
  <w:style w:type="paragraph" w:customStyle="1" w:styleId="Doanvan">
    <w:name w:val="Doan_van"/>
    <w:basedOn w:val="Normal"/>
    <w:link w:val="DoanvanChar"/>
    <w:qFormat/>
    <w:rsid w:val="00E81E33"/>
    <w:pPr>
      <w:widowControl w:val="0"/>
      <w:spacing w:before="60" w:after="0" w:line="252" w:lineRule="auto"/>
      <w:ind w:firstLine="720"/>
      <w:jc w:val="both"/>
    </w:pPr>
    <w:rPr>
      <w:rFonts w:ascii="Times New Roman" w:eastAsia="Times New Roman" w:hAnsi="Times New Roman" w:cs="Times New Roman"/>
      <w:sz w:val="28"/>
      <w:szCs w:val="24"/>
      <w:lang w:val="vi-VN"/>
    </w:rPr>
  </w:style>
  <w:style w:type="character" w:customStyle="1" w:styleId="DoanvanChar">
    <w:name w:val="Doan_van Char"/>
    <w:link w:val="Doanvan"/>
    <w:rsid w:val="00E81E33"/>
    <w:rPr>
      <w:rFonts w:ascii="Times New Roman" w:eastAsia="Times New Roman" w:hAnsi="Times New Roman" w:cs="Times New Roman"/>
      <w:sz w:val="28"/>
      <w:szCs w:val="24"/>
      <w:lang w:val="vi-VN"/>
    </w:rPr>
  </w:style>
  <w:style w:type="paragraph" w:customStyle="1" w:styleId="Char">
    <w:name w:val="Char"/>
    <w:basedOn w:val="Normal"/>
    <w:autoRedefine/>
    <w:rsid w:val="00914004"/>
    <w:pPr>
      <w:spacing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605074"/>
    <w:rPr>
      <w:rFonts w:ascii="Arial" w:eastAsiaTheme="minorEastAsia" w:hAnsi="Arial" w:cs="Arial"/>
      <w:b/>
      <w:bCs/>
      <w:kern w:val="32"/>
      <w:sz w:val="32"/>
      <w:szCs w:val="32"/>
    </w:rPr>
  </w:style>
  <w:style w:type="character" w:styleId="Strong">
    <w:name w:val="Strong"/>
    <w:basedOn w:val="DefaultParagraphFont"/>
    <w:uiPriority w:val="22"/>
    <w:qFormat/>
    <w:rsid w:val="00CD6ABA"/>
    <w:rPr>
      <w:b/>
      <w:bCs/>
    </w:rPr>
  </w:style>
  <w:style w:type="character" w:customStyle="1" w:styleId="Heading3Char">
    <w:name w:val="Heading 3 Char"/>
    <w:basedOn w:val="DefaultParagraphFont"/>
    <w:link w:val="Heading3"/>
    <w:uiPriority w:val="9"/>
    <w:rsid w:val="00D06A3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82DF8"/>
    <w:rPr>
      <w:rFonts w:asciiTheme="majorHAnsi" w:eastAsiaTheme="majorEastAsia" w:hAnsiTheme="majorHAnsi" w:cstheme="majorBidi"/>
      <w:i/>
      <w:iCs/>
      <w:color w:val="2E74B5" w:themeColor="accent1" w:themeShade="BF"/>
      <w:sz w:val="28"/>
      <w:szCs w:val="24"/>
      <w:lang w:val="vi-VN" w:eastAsia="vi-VN"/>
    </w:rPr>
  </w:style>
  <w:style w:type="character" w:styleId="Emphasis">
    <w:name w:val="Emphasis"/>
    <w:basedOn w:val="DefaultParagraphFont"/>
    <w:uiPriority w:val="20"/>
    <w:qFormat/>
    <w:rsid w:val="00482DF8"/>
    <w:rPr>
      <w:i/>
      <w:iCs/>
    </w:rPr>
  </w:style>
  <w:style w:type="character" w:customStyle="1" w:styleId="ms-1">
    <w:name w:val="ms-1"/>
    <w:basedOn w:val="DefaultParagraphFont"/>
    <w:rsid w:val="0076167C"/>
  </w:style>
  <w:style w:type="character" w:customStyle="1" w:styleId="max-w-15ch">
    <w:name w:val="max-w-[15ch]"/>
    <w:basedOn w:val="DefaultParagraphFont"/>
    <w:rsid w:val="0076167C"/>
  </w:style>
  <w:style w:type="character" w:customStyle="1" w:styleId="-me-1">
    <w:name w:val="-me-1"/>
    <w:basedOn w:val="DefaultParagraphFont"/>
    <w:rsid w:val="0076167C"/>
  </w:style>
  <w:style w:type="character" w:customStyle="1" w:styleId="Heading2Char">
    <w:name w:val="Heading 2 Char"/>
    <w:basedOn w:val="DefaultParagraphFont"/>
    <w:link w:val="Heading2"/>
    <w:uiPriority w:val="9"/>
    <w:rsid w:val="004E06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769">
      <w:bodyDiv w:val="1"/>
      <w:marLeft w:val="0"/>
      <w:marRight w:val="0"/>
      <w:marTop w:val="0"/>
      <w:marBottom w:val="0"/>
      <w:divBdr>
        <w:top w:val="none" w:sz="0" w:space="0" w:color="auto"/>
        <w:left w:val="none" w:sz="0" w:space="0" w:color="auto"/>
        <w:bottom w:val="none" w:sz="0" w:space="0" w:color="auto"/>
        <w:right w:val="none" w:sz="0" w:space="0" w:color="auto"/>
      </w:divBdr>
    </w:div>
    <w:div w:id="19823606">
      <w:bodyDiv w:val="1"/>
      <w:marLeft w:val="0"/>
      <w:marRight w:val="0"/>
      <w:marTop w:val="0"/>
      <w:marBottom w:val="0"/>
      <w:divBdr>
        <w:top w:val="none" w:sz="0" w:space="0" w:color="auto"/>
        <w:left w:val="none" w:sz="0" w:space="0" w:color="auto"/>
        <w:bottom w:val="none" w:sz="0" w:space="0" w:color="auto"/>
        <w:right w:val="none" w:sz="0" w:space="0" w:color="auto"/>
      </w:divBdr>
    </w:div>
    <w:div w:id="169608460">
      <w:bodyDiv w:val="1"/>
      <w:marLeft w:val="0"/>
      <w:marRight w:val="0"/>
      <w:marTop w:val="0"/>
      <w:marBottom w:val="0"/>
      <w:divBdr>
        <w:top w:val="none" w:sz="0" w:space="0" w:color="auto"/>
        <w:left w:val="none" w:sz="0" w:space="0" w:color="auto"/>
        <w:bottom w:val="none" w:sz="0" w:space="0" w:color="auto"/>
        <w:right w:val="none" w:sz="0" w:space="0" w:color="auto"/>
      </w:divBdr>
    </w:div>
    <w:div w:id="186868006">
      <w:bodyDiv w:val="1"/>
      <w:marLeft w:val="0"/>
      <w:marRight w:val="0"/>
      <w:marTop w:val="0"/>
      <w:marBottom w:val="0"/>
      <w:divBdr>
        <w:top w:val="none" w:sz="0" w:space="0" w:color="auto"/>
        <w:left w:val="none" w:sz="0" w:space="0" w:color="auto"/>
        <w:bottom w:val="none" w:sz="0" w:space="0" w:color="auto"/>
        <w:right w:val="none" w:sz="0" w:space="0" w:color="auto"/>
      </w:divBdr>
    </w:div>
    <w:div w:id="198780198">
      <w:bodyDiv w:val="1"/>
      <w:marLeft w:val="0"/>
      <w:marRight w:val="0"/>
      <w:marTop w:val="0"/>
      <w:marBottom w:val="0"/>
      <w:divBdr>
        <w:top w:val="none" w:sz="0" w:space="0" w:color="auto"/>
        <w:left w:val="none" w:sz="0" w:space="0" w:color="auto"/>
        <w:bottom w:val="none" w:sz="0" w:space="0" w:color="auto"/>
        <w:right w:val="none" w:sz="0" w:space="0" w:color="auto"/>
      </w:divBdr>
    </w:div>
    <w:div w:id="206915842">
      <w:bodyDiv w:val="1"/>
      <w:marLeft w:val="0"/>
      <w:marRight w:val="0"/>
      <w:marTop w:val="0"/>
      <w:marBottom w:val="0"/>
      <w:divBdr>
        <w:top w:val="none" w:sz="0" w:space="0" w:color="auto"/>
        <w:left w:val="none" w:sz="0" w:space="0" w:color="auto"/>
        <w:bottom w:val="none" w:sz="0" w:space="0" w:color="auto"/>
        <w:right w:val="none" w:sz="0" w:space="0" w:color="auto"/>
      </w:divBdr>
    </w:div>
    <w:div w:id="276447210">
      <w:bodyDiv w:val="1"/>
      <w:marLeft w:val="0"/>
      <w:marRight w:val="0"/>
      <w:marTop w:val="0"/>
      <w:marBottom w:val="0"/>
      <w:divBdr>
        <w:top w:val="none" w:sz="0" w:space="0" w:color="auto"/>
        <w:left w:val="none" w:sz="0" w:space="0" w:color="auto"/>
        <w:bottom w:val="none" w:sz="0" w:space="0" w:color="auto"/>
        <w:right w:val="none" w:sz="0" w:space="0" w:color="auto"/>
      </w:divBdr>
    </w:div>
    <w:div w:id="296837833">
      <w:bodyDiv w:val="1"/>
      <w:marLeft w:val="0"/>
      <w:marRight w:val="0"/>
      <w:marTop w:val="0"/>
      <w:marBottom w:val="0"/>
      <w:divBdr>
        <w:top w:val="none" w:sz="0" w:space="0" w:color="auto"/>
        <w:left w:val="none" w:sz="0" w:space="0" w:color="auto"/>
        <w:bottom w:val="none" w:sz="0" w:space="0" w:color="auto"/>
        <w:right w:val="none" w:sz="0" w:space="0" w:color="auto"/>
      </w:divBdr>
    </w:div>
    <w:div w:id="422992378">
      <w:bodyDiv w:val="1"/>
      <w:marLeft w:val="0"/>
      <w:marRight w:val="0"/>
      <w:marTop w:val="0"/>
      <w:marBottom w:val="0"/>
      <w:divBdr>
        <w:top w:val="none" w:sz="0" w:space="0" w:color="auto"/>
        <w:left w:val="none" w:sz="0" w:space="0" w:color="auto"/>
        <w:bottom w:val="none" w:sz="0" w:space="0" w:color="auto"/>
        <w:right w:val="none" w:sz="0" w:space="0" w:color="auto"/>
      </w:divBdr>
    </w:div>
    <w:div w:id="434718269">
      <w:bodyDiv w:val="1"/>
      <w:marLeft w:val="0"/>
      <w:marRight w:val="0"/>
      <w:marTop w:val="0"/>
      <w:marBottom w:val="0"/>
      <w:divBdr>
        <w:top w:val="none" w:sz="0" w:space="0" w:color="auto"/>
        <w:left w:val="none" w:sz="0" w:space="0" w:color="auto"/>
        <w:bottom w:val="none" w:sz="0" w:space="0" w:color="auto"/>
        <w:right w:val="none" w:sz="0" w:space="0" w:color="auto"/>
      </w:divBdr>
    </w:div>
    <w:div w:id="503015795">
      <w:bodyDiv w:val="1"/>
      <w:marLeft w:val="0"/>
      <w:marRight w:val="0"/>
      <w:marTop w:val="0"/>
      <w:marBottom w:val="0"/>
      <w:divBdr>
        <w:top w:val="none" w:sz="0" w:space="0" w:color="auto"/>
        <w:left w:val="none" w:sz="0" w:space="0" w:color="auto"/>
        <w:bottom w:val="none" w:sz="0" w:space="0" w:color="auto"/>
        <w:right w:val="none" w:sz="0" w:space="0" w:color="auto"/>
      </w:divBdr>
    </w:div>
    <w:div w:id="611204905">
      <w:bodyDiv w:val="1"/>
      <w:marLeft w:val="0"/>
      <w:marRight w:val="0"/>
      <w:marTop w:val="0"/>
      <w:marBottom w:val="0"/>
      <w:divBdr>
        <w:top w:val="none" w:sz="0" w:space="0" w:color="auto"/>
        <w:left w:val="none" w:sz="0" w:space="0" w:color="auto"/>
        <w:bottom w:val="none" w:sz="0" w:space="0" w:color="auto"/>
        <w:right w:val="none" w:sz="0" w:space="0" w:color="auto"/>
      </w:divBdr>
    </w:div>
    <w:div w:id="611792094">
      <w:bodyDiv w:val="1"/>
      <w:marLeft w:val="0"/>
      <w:marRight w:val="0"/>
      <w:marTop w:val="0"/>
      <w:marBottom w:val="0"/>
      <w:divBdr>
        <w:top w:val="none" w:sz="0" w:space="0" w:color="auto"/>
        <w:left w:val="none" w:sz="0" w:space="0" w:color="auto"/>
        <w:bottom w:val="none" w:sz="0" w:space="0" w:color="auto"/>
        <w:right w:val="none" w:sz="0" w:space="0" w:color="auto"/>
      </w:divBdr>
    </w:div>
    <w:div w:id="634486045">
      <w:bodyDiv w:val="1"/>
      <w:marLeft w:val="0"/>
      <w:marRight w:val="0"/>
      <w:marTop w:val="0"/>
      <w:marBottom w:val="0"/>
      <w:divBdr>
        <w:top w:val="none" w:sz="0" w:space="0" w:color="auto"/>
        <w:left w:val="none" w:sz="0" w:space="0" w:color="auto"/>
        <w:bottom w:val="none" w:sz="0" w:space="0" w:color="auto"/>
        <w:right w:val="none" w:sz="0" w:space="0" w:color="auto"/>
      </w:divBdr>
    </w:div>
    <w:div w:id="750388635">
      <w:bodyDiv w:val="1"/>
      <w:marLeft w:val="0"/>
      <w:marRight w:val="0"/>
      <w:marTop w:val="0"/>
      <w:marBottom w:val="0"/>
      <w:divBdr>
        <w:top w:val="none" w:sz="0" w:space="0" w:color="auto"/>
        <w:left w:val="none" w:sz="0" w:space="0" w:color="auto"/>
        <w:bottom w:val="none" w:sz="0" w:space="0" w:color="auto"/>
        <w:right w:val="none" w:sz="0" w:space="0" w:color="auto"/>
      </w:divBdr>
    </w:div>
    <w:div w:id="764228653">
      <w:bodyDiv w:val="1"/>
      <w:marLeft w:val="0"/>
      <w:marRight w:val="0"/>
      <w:marTop w:val="0"/>
      <w:marBottom w:val="0"/>
      <w:divBdr>
        <w:top w:val="none" w:sz="0" w:space="0" w:color="auto"/>
        <w:left w:val="none" w:sz="0" w:space="0" w:color="auto"/>
        <w:bottom w:val="none" w:sz="0" w:space="0" w:color="auto"/>
        <w:right w:val="none" w:sz="0" w:space="0" w:color="auto"/>
      </w:divBdr>
    </w:div>
    <w:div w:id="776827159">
      <w:bodyDiv w:val="1"/>
      <w:marLeft w:val="0"/>
      <w:marRight w:val="0"/>
      <w:marTop w:val="0"/>
      <w:marBottom w:val="0"/>
      <w:divBdr>
        <w:top w:val="none" w:sz="0" w:space="0" w:color="auto"/>
        <w:left w:val="none" w:sz="0" w:space="0" w:color="auto"/>
        <w:bottom w:val="none" w:sz="0" w:space="0" w:color="auto"/>
        <w:right w:val="none" w:sz="0" w:space="0" w:color="auto"/>
      </w:divBdr>
    </w:div>
    <w:div w:id="797263718">
      <w:bodyDiv w:val="1"/>
      <w:marLeft w:val="0"/>
      <w:marRight w:val="0"/>
      <w:marTop w:val="0"/>
      <w:marBottom w:val="0"/>
      <w:divBdr>
        <w:top w:val="none" w:sz="0" w:space="0" w:color="auto"/>
        <w:left w:val="none" w:sz="0" w:space="0" w:color="auto"/>
        <w:bottom w:val="none" w:sz="0" w:space="0" w:color="auto"/>
        <w:right w:val="none" w:sz="0" w:space="0" w:color="auto"/>
      </w:divBdr>
    </w:div>
    <w:div w:id="822546223">
      <w:bodyDiv w:val="1"/>
      <w:marLeft w:val="0"/>
      <w:marRight w:val="0"/>
      <w:marTop w:val="0"/>
      <w:marBottom w:val="0"/>
      <w:divBdr>
        <w:top w:val="none" w:sz="0" w:space="0" w:color="auto"/>
        <w:left w:val="none" w:sz="0" w:space="0" w:color="auto"/>
        <w:bottom w:val="none" w:sz="0" w:space="0" w:color="auto"/>
        <w:right w:val="none" w:sz="0" w:space="0" w:color="auto"/>
      </w:divBdr>
    </w:div>
    <w:div w:id="825442244">
      <w:bodyDiv w:val="1"/>
      <w:marLeft w:val="0"/>
      <w:marRight w:val="0"/>
      <w:marTop w:val="0"/>
      <w:marBottom w:val="0"/>
      <w:divBdr>
        <w:top w:val="none" w:sz="0" w:space="0" w:color="auto"/>
        <w:left w:val="none" w:sz="0" w:space="0" w:color="auto"/>
        <w:bottom w:val="none" w:sz="0" w:space="0" w:color="auto"/>
        <w:right w:val="none" w:sz="0" w:space="0" w:color="auto"/>
      </w:divBdr>
    </w:div>
    <w:div w:id="832794706">
      <w:bodyDiv w:val="1"/>
      <w:marLeft w:val="0"/>
      <w:marRight w:val="0"/>
      <w:marTop w:val="0"/>
      <w:marBottom w:val="0"/>
      <w:divBdr>
        <w:top w:val="none" w:sz="0" w:space="0" w:color="auto"/>
        <w:left w:val="none" w:sz="0" w:space="0" w:color="auto"/>
        <w:bottom w:val="none" w:sz="0" w:space="0" w:color="auto"/>
        <w:right w:val="none" w:sz="0" w:space="0" w:color="auto"/>
      </w:divBdr>
    </w:div>
    <w:div w:id="885525871">
      <w:bodyDiv w:val="1"/>
      <w:marLeft w:val="0"/>
      <w:marRight w:val="0"/>
      <w:marTop w:val="0"/>
      <w:marBottom w:val="0"/>
      <w:divBdr>
        <w:top w:val="none" w:sz="0" w:space="0" w:color="auto"/>
        <w:left w:val="none" w:sz="0" w:space="0" w:color="auto"/>
        <w:bottom w:val="none" w:sz="0" w:space="0" w:color="auto"/>
        <w:right w:val="none" w:sz="0" w:space="0" w:color="auto"/>
      </w:divBdr>
    </w:div>
    <w:div w:id="1031757905">
      <w:bodyDiv w:val="1"/>
      <w:marLeft w:val="0"/>
      <w:marRight w:val="0"/>
      <w:marTop w:val="0"/>
      <w:marBottom w:val="0"/>
      <w:divBdr>
        <w:top w:val="none" w:sz="0" w:space="0" w:color="auto"/>
        <w:left w:val="none" w:sz="0" w:space="0" w:color="auto"/>
        <w:bottom w:val="none" w:sz="0" w:space="0" w:color="auto"/>
        <w:right w:val="none" w:sz="0" w:space="0" w:color="auto"/>
      </w:divBdr>
    </w:div>
    <w:div w:id="1042250002">
      <w:bodyDiv w:val="1"/>
      <w:marLeft w:val="0"/>
      <w:marRight w:val="0"/>
      <w:marTop w:val="0"/>
      <w:marBottom w:val="0"/>
      <w:divBdr>
        <w:top w:val="none" w:sz="0" w:space="0" w:color="auto"/>
        <w:left w:val="none" w:sz="0" w:space="0" w:color="auto"/>
        <w:bottom w:val="none" w:sz="0" w:space="0" w:color="auto"/>
        <w:right w:val="none" w:sz="0" w:space="0" w:color="auto"/>
      </w:divBdr>
    </w:div>
    <w:div w:id="1190605193">
      <w:bodyDiv w:val="1"/>
      <w:marLeft w:val="0"/>
      <w:marRight w:val="0"/>
      <w:marTop w:val="0"/>
      <w:marBottom w:val="0"/>
      <w:divBdr>
        <w:top w:val="none" w:sz="0" w:space="0" w:color="auto"/>
        <w:left w:val="none" w:sz="0" w:space="0" w:color="auto"/>
        <w:bottom w:val="none" w:sz="0" w:space="0" w:color="auto"/>
        <w:right w:val="none" w:sz="0" w:space="0" w:color="auto"/>
      </w:divBdr>
    </w:div>
    <w:div w:id="1211571317">
      <w:bodyDiv w:val="1"/>
      <w:marLeft w:val="0"/>
      <w:marRight w:val="0"/>
      <w:marTop w:val="0"/>
      <w:marBottom w:val="0"/>
      <w:divBdr>
        <w:top w:val="none" w:sz="0" w:space="0" w:color="auto"/>
        <w:left w:val="none" w:sz="0" w:space="0" w:color="auto"/>
        <w:bottom w:val="none" w:sz="0" w:space="0" w:color="auto"/>
        <w:right w:val="none" w:sz="0" w:space="0" w:color="auto"/>
      </w:divBdr>
    </w:div>
    <w:div w:id="1235118086">
      <w:bodyDiv w:val="1"/>
      <w:marLeft w:val="0"/>
      <w:marRight w:val="0"/>
      <w:marTop w:val="0"/>
      <w:marBottom w:val="0"/>
      <w:divBdr>
        <w:top w:val="none" w:sz="0" w:space="0" w:color="auto"/>
        <w:left w:val="none" w:sz="0" w:space="0" w:color="auto"/>
        <w:bottom w:val="none" w:sz="0" w:space="0" w:color="auto"/>
        <w:right w:val="none" w:sz="0" w:space="0" w:color="auto"/>
      </w:divBdr>
    </w:div>
    <w:div w:id="1260334434">
      <w:bodyDiv w:val="1"/>
      <w:marLeft w:val="0"/>
      <w:marRight w:val="0"/>
      <w:marTop w:val="0"/>
      <w:marBottom w:val="0"/>
      <w:divBdr>
        <w:top w:val="none" w:sz="0" w:space="0" w:color="auto"/>
        <w:left w:val="none" w:sz="0" w:space="0" w:color="auto"/>
        <w:bottom w:val="none" w:sz="0" w:space="0" w:color="auto"/>
        <w:right w:val="none" w:sz="0" w:space="0" w:color="auto"/>
      </w:divBdr>
    </w:div>
    <w:div w:id="1261644825">
      <w:bodyDiv w:val="1"/>
      <w:marLeft w:val="0"/>
      <w:marRight w:val="0"/>
      <w:marTop w:val="0"/>
      <w:marBottom w:val="0"/>
      <w:divBdr>
        <w:top w:val="none" w:sz="0" w:space="0" w:color="auto"/>
        <w:left w:val="none" w:sz="0" w:space="0" w:color="auto"/>
        <w:bottom w:val="none" w:sz="0" w:space="0" w:color="auto"/>
        <w:right w:val="none" w:sz="0" w:space="0" w:color="auto"/>
      </w:divBdr>
    </w:div>
    <w:div w:id="1320227048">
      <w:bodyDiv w:val="1"/>
      <w:marLeft w:val="0"/>
      <w:marRight w:val="0"/>
      <w:marTop w:val="0"/>
      <w:marBottom w:val="0"/>
      <w:divBdr>
        <w:top w:val="none" w:sz="0" w:space="0" w:color="auto"/>
        <w:left w:val="none" w:sz="0" w:space="0" w:color="auto"/>
        <w:bottom w:val="none" w:sz="0" w:space="0" w:color="auto"/>
        <w:right w:val="none" w:sz="0" w:space="0" w:color="auto"/>
      </w:divBdr>
    </w:div>
    <w:div w:id="1378312704">
      <w:bodyDiv w:val="1"/>
      <w:marLeft w:val="0"/>
      <w:marRight w:val="0"/>
      <w:marTop w:val="0"/>
      <w:marBottom w:val="0"/>
      <w:divBdr>
        <w:top w:val="none" w:sz="0" w:space="0" w:color="auto"/>
        <w:left w:val="none" w:sz="0" w:space="0" w:color="auto"/>
        <w:bottom w:val="none" w:sz="0" w:space="0" w:color="auto"/>
        <w:right w:val="none" w:sz="0" w:space="0" w:color="auto"/>
      </w:divBdr>
    </w:div>
    <w:div w:id="1382367432">
      <w:bodyDiv w:val="1"/>
      <w:marLeft w:val="0"/>
      <w:marRight w:val="0"/>
      <w:marTop w:val="0"/>
      <w:marBottom w:val="0"/>
      <w:divBdr>
        <w:top w:val="none" w:sz="0" w:space="0" w:color="auto"/>
        <w:left w:val="none" w:sz="0" w:space="0" w:color="auto"/>
        <w:bottom w:val="none" w:sz="0" w:space="0" w:color="auto"/>
        <w:right w:val="none" w:sz="0" w:space="0" w:color="auto"/>
      </w:divBdr>
    </w:div>
    <w:div w:id="1410614087">
      <w:bodyDiv w:val="1"/>
      <w:marLeft w:val="0"/>
      <w:marRight w:val="0"/>
      <w:marTop w:val="0"/>
      <w:marBottom w:val="0"/>
      <w:divBdr>
        <w:top w:val="none" w:sz="0" w:space="0" w:color="auto"/>
        <w:left w:val="none" w:sz="0" w:space="0" w:color="auto"/>
        <w:bottom w:val="none" w:sz="0" w:space="0" w:color="auto"/>
        <w:right w:val="none" w:sz="0" w:space="0" w:color="auto"/>
      </w:divBdr>
    </w:div>
    <w:div w:id="1425224591">
      <w:bodyDiv w:val="1"/>
      <w:marLeft w:val="0"/>
      <w:marRight w:val="0"/>
      <w:marTop w:val="0"/>
      <w:marBottom w:val="0"/>
      <w:divBdr>
        <w:top w:val="none" w:sz="0" w:space="0" w:color="auto"/>
        <w:left w:val="none" w:sz="0" w:space="0" w:color="auto"/>
        <w:bottom w:val="none" w:sz="0" w:space="0" w:color="auto"/>
        <w:right w:val="none" w:sz="0" w:space="0" w:color="auto"/>
      </w:divBdr>
    </w:div>
    <w:div w:id="1444226192">
      <w:bodyDiv w:val="1"/>
      <w:marLeft w:val="0"/>
      <w:marRight w:val="0"/>
      <w:marTop w:val="0"/>
      <w:marBottom w:val="0"/>
      <w:divBdr>
        <w:top w:val="none" w:sz="0" w:space="0" w:color="auto"/>
        <w:left w:val="none" w:sz="0" w:space="0" w:color="auto"/>
        <w:bottom w:val="none" w:sz="0" w:space="0" w:color="auto"/>
        <w:right w:val="none" w:sz="0" w:space="0" w:color="auto"/>
      </w:divBdr>
    </w:div>
    <w:div w:id="1494030547">
      <w:bodyDiv w:val="1"/>
      <w:marLeft w:val="0"/>
      <w:marRight w:val="0"/>
      <w:marTop w:val="0"/>
      <w:marBottom w:val="0"/>
      <w:divBdr>
        <w:top w:val="none" w:sz="0" w:space="0" w:color="auto"/>
        <w:left w:val="none" w:sz="0" w:space="0" w:color="auto"/>
        <w:bottom w:val="none" w:sz="0" w:space="0" w:color="auto"/>
        <w:right w:val="none" w:sz="0" w:space="0" w:color="auto"/>
      </w:divBdr>
    </w:div>
    <w:div w:id="1495101512">
      <w:bodyDiv w:val="1"/>
      <w:marLeft w:val="0"/>
      <w:marRight w:val="0"/>
      <w:marTop w:val="0"/>
      <w:marBottom w:val="0"/>
      <w:divBdr>
        <w:top w:val="none" w:sz="0" w:space="0" w:color="auto"/>
        <w:left w:val="none" w:sz="0" w:space="0" w:color="auto"/>
        <w:bottom w:val="none" w:sz="0" w:space="0" w:color="auto"/>
        <w:right w:val="none" w:sz="0" w:space="0" w:color="auto"/>
      </w:divBdr>
    </w:div>
    <w:div w:id="1529685252">
      <w:bodyDiv w:val="1"/>
      <w:marLeft w:val="0"/>
      <w:marRight w:val="0"/>
      <w:marTop w:val="0"/>
      <w:marBottom w:val="0"/>
      <w:divBdr>
        <w:top w:val="none" w:sz="0" w:space="0" w:color="auto"/>
        <w:left w:val="none" w:sz="0" w:space="0" w:color="auto"/>
        <w:bottom w:val="none" w:sz="0" w:space="0" w:color="auto"/>
        <w:right w:val="none" w:sz="0" w:space="0" w:color="auto"/>
      </w:divBdr>
    </w:div>
    <w:div w:id="1537086952">
      <w:bodyDiv w:val="1"/>
      <w:marLeft w:val="0"/>
      <w:marRight w:val="0"/>
      <w:marTop w:val="0"/>
      <w:marBottom w:val="0"/>
      <w:divBdr>
        <w:top w:val="none" w:sz="0" w:space="0" w:color="auto"/>
        <w:left w:val="none" w:sz="0" w:space="0" w:color="auto"/>
        <w:bottom w:val="none" w:sz="0" w:space="0" w:color="auto"/>
        <w:right w:val="none" w:sz="0" w:space="0" w:color="auto"/>
      </w:divBdr>
    </w:div>
    <w:div w:id="1552303422">
      <w:bodyDiv w:val="1"/>
      <w:marLeft w:val="0"/>
      <w:marRight w:val="0"/>
      <w:marTop w:val="0"/>
      <w:marBottom w:val="0"/>
      <w:divBdr>
        <w:top w:val="none" w:sz="0" w:space="0" w:color="auto"/>
        <w:left w:val="none" w:sz="0" w:space="0" w:color="auto"/>
        <w:bottom w:val="none" w:sz="0" w:space="0" w:color="auto"/>
        <w:right w:val="none" w:sz="0" w:space="0" w:color="auto"/>
      </w:divBdr>
    </w:div>
    <w:div w:id="1624799487">
      <w:bodyDiv w:val="1"/>
      <w:marLeft w:val="0"/>
      <w:marRight w:val="0"/>
      <w:marTop w:val="0"/>
      <w:marBottom w:val="0"/>
      <w:divBdr>
        <w:top w:val="none" w:sz="0" w:space="0" w:color="auto"/>
        <w:left w:val="none" w:sz="0" w:space="0" w:color="auto"/>
        <w:bottom w:val="none" w:sz="0" w:space="0" w:color="auto"/>
        <w:right w:val="none" w:sz="0" w:space="0" w:color="auto"/>
      </w:divBdr>
    </w:div>
    <w:div w:id="1668167473">
      <w:bodyDiv w:val="1"/>
      <w:marLeft w:val="0"/>
      <w:marRight w:val="0"/>
      <w:marTop w:val="0"/>
      <w:marBottom w:val="0"/>
      <w:divBdr>
        <w:top w:val="none" w:sz="0" w:space="0" w:color="auto"/>
        <w:left w:val="none" w:sz="0" w:space="0" w:color="auto"/>
        <w:bottom w:val="none" w:sz="0" w:space="0" w:color="auto"/>
        <w:right w:val="none" w:sz="0" w:space="0" w:color="auto"/>
      </w:divBdr>
    </w:div>
    <w:div w:id="1673334175">
      <w:bodyDiv w:val="1"/>
      <w:marLeft w:val="0"/>
      <w:marRight w:val="0"/>
      <w:marTop w:val="0"/>
      <w:marBottom w:val="0"/>
      <w:divBdr>
        <w:top w:val="none" w:sz="0" w:space="0" w:color="auto"/>
        <w:left w:val="none" w:sz="0" w:space="0" w:color="auto"/>
        <w:bottom w:val="none" w:sz="0" w:space="0" w:color="auto"/>
        <w:right w:val="none" w:sz="0" w:space="0" w:color="auto"/>
      </w:divBdr>
    </w:div>
    <w:div w:id="1721585412">
      <w:bodyDiv w:val="1"/>
      <w:marLeft w:val="0"/>
      <w:marRight w:val="0"/>
      <w:marTop w:val="0"/>
      <w:marBottom w:val="0"/>
      <w:divBdr>
        <w:top w:val="none" w:sz="0" w:space="0" w:color="auto"/>
        <w:left w:val="none" w:sz="0" w:space="0" w:color="auto"/>
        <w:bottom w:val="none" w:sz="0" w:space="0" w:color="auto"/>
        <w:right w:val="none" w:sz="0" w:space="0" w:color="auto"/>
      </w:divBdr>
    </w:div>
    <w:div w:id="1737823759">
      <w:bodyDiv w:val="1"/>
      <w:marLeft w:val="0"/>
      <w:marRight w:val="0"/>
      <w:marTop w:val="0"/>
      <w:marBottom w:val="0"/>
      <w:divBdr>
        <w:top w:val="none" w:sz="0" w:space="0" w:color="auto"/>
        <w:left w:val="none" w:sz="0" w:space="0" w:color="auto"/>
        <w:bottom w:val="none" w:sz="0" w:space="0" w:color="auto"/>
        <w:right w:val="none" w:sz="0" w:space="0" w:color="auto"/>
      </w:divBdr>
    </w:div>
    <w:div w:id="1747723185">
      <w:bodyDiv w:val="1"/>
      <w:marLeft w:val="0"/>
      <w:marRight w:val="0"/>
      <w:marTop w:val="0"/>
      <w:marBottom w:val="0"/>
      <w:divBdr>
        <w:top w:val="none" w:sz="0" w:space="0" w:color="auto"/>
        <w:left w:val="none" w:sz="0" w:space="0" w:color="auto"/>
        <w:bottom w:val="none" w:sz="0" w:space="0" w:color="auto"/>
        <w:right w:val="none" w:sz="0" w:space="0" w:color="auto"/>
      </w:divBdr>
    </w:div>
    <w:div w:id="1758475443">
      <w:bodyDiv w:val="1"/>
      <w:marLeft w:val="0"/>
      <w:marRight w:val="0"/>
      <w:marTop w:val="0"/>
      <w:marBottom w:val="0"/>
      <w:divBdr>
        <w:top w:val="none" w:sz="0" w:space="0" w:color="auto"/>
        <w:left w:val="none" w:sz="0" w:space="0" w:color="auto"/>
        <w:bottom w:val="none" w:sz="0" w:space="0" w:color="auto"/>
        <w:right w:val="none" w:sz="0" w:space="0" w:color="auto"/>
      </w:divBdr>
    </w:div>
    <w:div w:id="1759905511">
      <w:bodyDiv w:val="1"/>
      <w:marLeft w:val="0"/>
      <w:marRight w:val="0"/>
      <w:marTop w:val="0"/>
      <w:marBottom w:val="0"/>
      <w:divBdr>
        <w:top w:val="none" w:sz="0" w:space="0" w:color="auto"/>
        <w:left w:val="none" w:sz="0" w:space="0" w:color="auto"/>
        <w:bottom w:val="none" w:sz="0" w:space="0" w:color="auto"/>
        <w:right w:val="none" w:sz="0" w:space="0" w:color="auto"/>
      </w:divBdr>
    </w:div>
    <w:div w:id="1786465887">
      <w:bodyDiv w:val="1"/>
      <w:marLeft w:val="0"/>
      <w:marRight w:val="0"/>
      <w:marTop w:val="0"/>
      <w:marBottom w:val="0"/>
      <w:divBdr>
        <w:top w:val="none" w:sz="0" w:space="0" w:color="auto"/>
        <w:left w:val="none" w:sz="0" w:space="0" w:color="auto"/>
        <w:bottom w:val="none" w:sz="0" w:space="0" w:color="auto"/>
        <w:right w:val="none" w:sz="0" w:space="0" w:color="auto"/>
      </w:divBdr>
    </w:div>
    <w:div w:id="1905603740">
      <w:bodyDiv w:val="1"/>
      <w:marLeft w:val="0"/>
      <w:marRight w:val="0"/>
      <w:marTop w:val="0"/>
      <w:marBottom w:val="0"/>
      <w:divBdr>
        <w:top w:val="none" w:sz="0" w:space="0" w:color="auto"/>
        <w:left w:val="none" w:sz="0" w:space="0" w:color="auto"/>
        <w:bottom w:val="none" w:sz="0" w:space="0" w:color="auto"/>
        <w:right w:val="none" w:sz="0" w:space="0" w:color="auto"/>
      </w:divBdr>
    </w:div>
    <w:div w:id="1979023324">
      <w:bodyDiv w:val="1"/>
      <w:marLeft w:val="0"/>
      <w:marRight w:val="0"/>
      <w:marTop w:val="0"/>
      <w:marBottom w:val="0"/>
      <w:divBdr>
        <w:top w:val="none" w:sz="0" w:space="0" w:color="auto"/>
        <w:left w:val="none" w:sz="0" w:space="0" w:color="auto"/>
        <w:bottom w:val="none" w:sz="0" w:space="0" w:color="auto"/>
        <w:right w:val="none" w:sz="0" w:space="0" w:color="auto"/>
      </w:divBdr>
    </w:div>
    <w:div w:id="1990011292">
      <w:bodyDiv w:val="1"/>
      <w:marLeft w:val="0"/>
      <w:marRight w:val="0"/>
      <w:marTop w:val="0"/>
      <w:marBottom w:val="0"/>
      <w:divBdr>
        <w:top w:val="none" w:sz="0" w:space="0" w:color="auto"/>
        <w:left w:val="none" w:sz="0" w:space="0" w:color="auto"/>
        <w:bottom w:val="none" w:sz="0" w:space="0" w:color="auto"/>
        <w:right w:val="none" w:sz="0" w:space="0" w:color="auto"/>
      </w:divBdr>
    </w:div>
    <w:div w:id="2058580274">
      <w:bodyDiv w:val="1"/>
      <w:marLeft w:val="0"/>
      <w:marRight w:val="0"/>
      <w:marTop w:val="0"/>
      <w:marBottom w:val="0"/>
      <w:divBdr>
        <w:top w:val="none" w:sz="0" w:space="0" w:color="auto"/>
        <w:left w:val="none" w:sz="0" w:space="0" w:color="auto"/>
        <w:bottom w:val="none" w:sz="0" w:space="0" w:color="auto"/>
        <w:right w:val="none" w:sz="0" w:space="0" w:color="auto"/>
      </w:divBdr>
    </w:div>
    <w:div w:id="2071152081">
      <w:bodyDiv w:val="1"/>
      <w:marLeft w:val="0"/>
      <w:marRight w:val="0"/>
      <w:marTop w:val="0"/>
      <w:marBottom w:val="0"/>
      <w:divBdr>
        <w:top w:val="none" w:sz="0" w:space="0" w:color="auto"/>
        <w:left w:val="none" w:sz="0" w:space="0" w:color="auto"/>
        <w:bottom w:val="none" w:sz="0" w:space="0" w:color="auto"/>
        <w:right w:val="none" w:sz="0" w:space="0" w:color="auto"/>
      </w:divBdr>
      <w:divsChild>
        <w:div w:id="369841882">
          <w:marLeft w:val="0"/>
          <w:marRight w:val="0"/>
          <w:marTop w:val="0"/>
          <w:marBottom w:val="0"/>
          <w:divBdr>
            <w:top w:val="none" w:sz="0" w:space="0" w:color="auto"/>
            <w:left w:val="none" w:sz="0" w:space="0" w:color="auto"/>
            <w:bottom w:val="none" w:sz="0" w:space="0" w:color="auto"/>
            <w:right w:val="none" w:sz="0" w:space="0" w:color="auto"/>
          </w:divBdr>
          <w:divsChild>
            <w:div w:id="5479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119-2024-nd-cp-thanh-toan-dien-tu-giao-thong-duong-bo-62610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thong-van-tai/quyet-dinh-876-qd-ttg-2022-chuyen-doi-nang-luong-xanh-giam-khi-cac-bon-nganh-giao-thong-523057.aspx" TargetMode="External"/><Relationship Id="rId5" Type="http://schemas.openxmlformats.org/officeDocument/2006/relationships/webSettings" Target="webSettings.xml"/><Relationship Id="rId10" Type="http://schemas.openxmlformats.org/officeDocument/2006/relationships/hyperlink" Target="https://thuvienphapluat.vn/van-ban/giao-thong-van-tai/thong-tu-36-2024-tt-bgtvt-quan-ly-hoat-dong-van-tai-bang-xe-o-to-va-hoat-dong-cua-ben-xe-633950.aspx" TargetMode="External"/><Relationship Id="rId4" Type="http://schemas.openxmlformats.org/officeDocument/2006/relationships/settings" Target="settings.xml"/><Relationship Id="rId9" Type="http://schemas.openxmlformats.org/officeDocument/2006/relationships/hyperlink" Target="https://thuvienphapluat.vn/van-ban/giao-thong-van-tai/quyet-dinh-876-qd-ttg-2022-chuyen-doi-nang-luong-xanh-giam-khi-cac-bon-nganh-giao-thong-52305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75C8-1CD2-4DA4-ABF3-FA3CC6A6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12845</Words>
  <Characters>73221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2</cp:revision>
  <dcterms:created xsi:type="dcterms:W3CDTF">2025-11-05T02:31:00Z</dcterms:created>
  <dcterms:modified xsi:type="dcterms:W3CDTF">2025-11-05T02:31:00Z</dcterms:modified>
</cp:coreProperties>
</file>